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DE" w:rsidRPr="00224252" w:rsidRDefault="00355407" w:rsidP="00224252">
      <w:pPr>
        <w:spacing w:before="120" w:after="120" w:line="276" w:lineRule="auto"/>
        <w:ind w:firstLine="450"/>
        <w:rPr>
          <w:rFonts w:ascii="Sylfaen" w:hAnsi="Sylfaen" w:cstheme="minorHAnsi"/>
          <w:b/>
          <w:sz w:val="20"/>
          <w:szCs w:val="20"/>
          <w:lang w:val="ka-GE"/>
        </w:rPr>
      </w:pPr>
      <w:r w:rsidRPr="00224252">
        <w:rPr>
          <w:rFonts w:ascii="Sylfaen" w:hAnsi="Sylfaen" w:cstheme="minorHAnsi"/>
          <w:b/>
          <w:sz w:val="20"/>
          <w:szCs w:val="20"/>
          <w:lang w:val="ka-GE"/>
        </w:rPr>
        <w:t xml:space="preserve">გვ.15, 1.7 ხარჯი/მასშტაბის სეზღუდვა </w:t>
      </w:r>
    </w:p>
    <w:p w:rsidR="00355407" w:rsidRPr="00224252" w:rsidRDefault="00355407" w:rsidP="00224252">
      <w:pPr>
        <w:spacing w:before="120" w:after="120" w:line="276" w:lineRule="auto"/>
        <w:ind w:firstLine="450"/>
        <w:jc w:val="both"/>
        <w:rPr>
          <w:rFonts w:ascii="Sylfaen" w:eastAsia="Times New Roman" w:hAnsi="Sylfaen" w:cstheme="minorHAnsi"/>
          <w:sz w:val="20"/>
          <w:szCs w:val="20"/>
        </w:rPr>
      </w:pPr>
      <w:r w:rsidRPr="00224252">
        <w:rPr>
          <w:rStyle w:val="CommentReference"/>
          <w:rFonts w:ascii="Sylfaen" w:hAnsi="Sylfaen" w:cstheme="minorHAnsi"/>
          <w:sz w:val="20"/>
          <w:szCs w:val="20"/>
        </w:rPr>
        <w:t/>
      </w:r>
      <w:r w:rsidRPr="00224252">
        <w:rPr>
          <w:rFonts w:ascii="Sylfaen" w:eastAsia="Times New Roman" w:hAnsi="Sylfaen" w:cstheme="minorHAnsi"/>
          <w:sz w:val="20"/>
          <w:szCs w:val="20"/>
        </w:rPr>
        <w:t xml:space="preserve">საყოველთაო ჯანმრთელობის დაცვის პროგრამის ფარგლებში თითოეული მკურნალობის ეპიზოდი შეიძლება მოიცავდეს რამდენიმე პროგრამულ შემთხვევას (შესაბამისი სახელმწიფო ტარიფით და ასანაზღაურებელი თანხით). პროგრამის პირობების მიხედვით, როდესაც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ამ ტიპის დაკორექტირებების შემთხვევაში, სახელმწიფოს მიერ ასანაზღაურებელი ჯამური თანხის ველში ინსპექტორის მიერ ფიქსირდება შემსაბამისი თანხა, თუმცა პროგრამულად თითოეულ პროგრამულ შემთხვევაზე/ხელოვნურ კოდზე ასანაზღაურებელი თანხის ცვლილება ტექნიკურად ვერ ხორციელდება (შესაბამისი ფუნქციონალი არ არსებობს). აქვე აღსანიშანვია, რომ ასანაზღაურებელი თანხა არ დაემთხვევა ხელოვნურ კოდებზე ასანაზღაურებელი თანხების ჯამს, თუ აღნიშნული აჭარბებს შემთხვევაზე/მკურნალობის ეპიზოდზე დაწესებულ ლიმიტს (ლიმიტირებულია მკურნალობის ეპიზოდი). არსებული ტექნიკური შეზღუდულობის გამო, წმინდად ჰიპოთეტურად ჯამური ღირებულებისა და საკასო თანხის თანხვედრა შეიძლება, რეპორტში მხოლოდ იმ შემთხვევების ასახვით, რომელთა შესაბამისი მ/ჩ აქტისა და რეესტრის გადარიცხვა 2018 წლით თარიღდება (მოიცავს როგორც 2018 წლის, ასევე წინა პერიოდის შემთხვევებს). ამ ფაქტორის გათვალისწინებით, საჭიროების შემთხვევაში ვიყენებთ სარკისებურ ანალიზს ბაზიდან პროგრამულ შემთხვევებზე ასანაზღაურებელი თანხების ჯამისა და კორექტირების გათვალისწინებით, ასევე დაქვითული და ანაზღაურებული თანხის შედარებით. </w:t>
      </w:r>
      <w:r w:rsidRPr="00224252">
        <w:rPr>
          <w:rFonts w:ascii="Sylfaen" w:eastAsia="Times New Roman" w:hAnsi="Sylfaen" w:cstheme="minorHAnsi"/>
          <w:sz w:val="20"/>
          <w:szCs w:val="20"/>
          <w:lang w:val="ka-GE"/>
        </w:rPr>
        <w:t xml:space="preserve">შემთხვევების შესახებ სრული რეპორტის მიღება შესაძლებელია, თუმცა </w:t>
      </w:r>
      <w:r w:rsidRPr="00224252">
        <w:rPr>
          <w:rFonts w:ascii="Sylfaen" w:eastAsia="Times New Roman" w:hAnsi="Sylfaen" w:cstheme="minorHAnsi"/>
          <w:sz w:val="20"/>
          <w:szCs w:val="20"/>
        </w:rPr>
        <w:t>ინფორმაციული მასივის დიდი მოცულობის და მონაცემთა ბაზაში ინფორმაციის შენახვის გათვალისწინებით, რეპორტის გენერაცია საჭიროებს დიდ დროით რესურს და გარკვეულწილად ტექნიკურ პრობლემებთან არის დაკავშირებული.</w:t>
      </w:r>
    </w:p>
    <w:p w:rsidR="00355407" w:rsidRPr="00224252" w:rsidRDefault="00355407" w:rsidP="00224252">
      <w:pPr>
        <w:spacing w:before="120" w:after="120" w:line="276" w:lineRule="auto"/>
        <w:ind w:firstLine="450"/>
        <w:jc w:val="both"/>
        <w:rPr>
          <w:rFonts w:ascii="Sylfaen" w:eastAsia="Times New Roman" w:hAnsi="Sylfaen" w:cstheme="minorHAnsi"/>
          <w:sz w:val="20"/>
          <w:szCs w:val="20"/>
        </w:rPr>
      </w:pPr>
      <w:r w:rsidRPr="00224252">
        <w:rPr>
          <w:rFonts w:ascii="Sylfaen" w:eastAsia="Times New Roman" w:hAnsi="Sylfaen" w:cstheme="minorHAnsi"/>
          <w:sz w:val="20"/>
          <w:szCs w:val="20"/>
        </w:rPr>
        <w:t>ზემოაღნიშნული გარემოებების გათვალისწინებით, მოწოდებულია პროგრამის ანგარიშგების მოდულის მონაცემები, სადაც მითითებულია მკურნალობის ეპიზოდის ჯამური ასანაზღაურებელი/ანაზღაურებადი თანხა.</w:t>
      </w:r>
    </w:p>
    <w:p w:rsidR="00355407" w:rsidRPr="00224252" w:rsidRDefault="00355407" w:rsidP="00224252">
      <w:pPr>
        <w:spacing w:before="120" w:after="120" w:line="276" w:lineRule="auto"/>
        <w:ind w:firstLine="450"/>
        <w:jc w:val="both"/>
        <w:rPr>
          <w:rFonts w:ascii="Sylfaen" w:eastAsia="Times New Roman" w:hAnsi="Sylfaen" w:cstheme="minorHAnsi"/>
          <w:sz w:val="20"/>
          <w:szCs w:val="20"/>
          <w:lang w:val="ka-GE"/>
        </w:rPr>
      </w:pPr>
      <w:r w:rsidRPr="00224252">
        <w:rPr>
          <w:rFonts w:ascii="Sylfaen" w:eastAsia="Times New Roman" w:hAnsi="Sylfaen" w:cstheme="minorHAnsi"/>
          <w:sz w:val="20"/>
          <w:szCs w:val="20"/>
          <w:lang w:val="ka-GE"/>
        </w:rPr>
        <w:t>საყოველთაო ჯანმრთელობის დაცვის პროგრამის ფარგლებში სამედიცინო შემთხვევების, მათ შორის პროგრამული შემთხვევების, თაობაზე  მიმწოდებლების მიერ ქაღალდმატარებელი საანგარიშგებო დოკუმენტაციის სახით</w:t>
      </w:r>
      <w:r w:rsidRPr="00224252">
        <w:rPr>
          <w:rFonts w:ascii="Sylfaen" w:eastAsia="Times New Roman" w:hAnsi="Sylfaen" w:cstheme="minorHAnsi"/>
          <w:sz w:val="20"/>
          <w:szCs w:val="20"/>
          <w:lang w:val="ka-GE"/>
        </w:rPr>
        <w:t xml:space="preserve"> </w:t>
      </w:r>
      <w:r w:rsidRPr="00224252">
        <w:rPr>
          <w:rFonts w:ascii="Sylfaen" w:eastAsia="Times New Roman" w:hAnsi="Sylfaen" w:cstheme="minorHAnsi"/>
          <w:sz w:val="20"/>
          <w:szCs w:val="20"/>
          <w:lang w:val="ka-GE"/>
        </w:rPr>
        <w:t xml:space="preserve">წარმოდგენილი დეტალური ინფორმაცია (როგორც სამედიცინო, ისე ფინანსური) </w:t>
      </w:r>
      <w:r w:rsidR="00C7644F" w:rsidRPr="00224252">
        <w:rPr>
          <w:rFonts w:ascii="Sylfaen" w:eastAsia="Times New Roman" w:hAnsi="Sylfaen" w:cstheme="minorHAnsi"/>
          <w:sz w:val="20"/>
          <w:szCs w:val="20"/>
          <w:lang w:val="ka-GE"/>
        </w:rPr>
        <w:t xml:space="preserve">სრულად </w:t>
      </w:r>
      <w:r w:rsidRPr="00224252">
        <w:rPr>
          <w:rFonts w:ascii="Sylfaen" w:eastAsia="Times New Roman" w:hAnsi="Sylfaen" w:cstheme="minorHAnsi"/>
          <w:sz w:val="20"/>
          <w:szCs w:val="20"/>
          <w:lang w:val="ka-GE"/>
        </w:rPr>
        <w:t>ინახება სოციალური მომსახურების სააგენტოს საცავში.</w:t>
      </w:r>
    </w:p>
    <w:p w:rsidR="00355407" w:rsidRPr="00224252" w:rsidRDefault="00355407" w:rsidP="00224252">
      <w:pPr>
        <w:spacing w:before="120" w:after="120" w:line="276" w:lineRule="auto"/>
        <w:ind w:firstLine="450"/>
        <w:jc w:val="both"/>
        <w:rPr>
          <w:rFonts w:ascii="Sylfaen" w:eastAsia="Times New Roman" w:hAnsi="Sylfaen" w:cstheme="minorHAnsi"/>
          <w:sz w:val="20"/>
          <w:szCs w:val="20"/>
          <w:lang w:val="ka-GE"/>
        </w:rPr>
      </w:pPr>
    </w:p>
    <w:p w:rsidR="00355407" w:rsidRPr="00224252" w:rsidRDefault="00355407" w:rsidP="00224252">
      <w:pPr>
        <w:spacing w:before="120" w:after="120" w:line="276" w:lineRule="auto"/>
        <w:ind w:firstLine="450"/>
        <w:jc w:val="both"/>
        <w:rPr>
          <w:rFonts w:ascii="Sylfaen" w:hAnsi="Sylfaen" w:cstheme="minorHAnsi"/>
          <w:b/>
          <w:noProof/>
          <w:sz w:val="20"/>
          <w:szCs w:val="20"/>
          <w:lang w:val="ka-GE"/>
        </w:rPr>
      </w:pPr>
      <w:r w:rsidRPr="00224252">
        <w:rPr>
          <w:rFonts w:ascii="Sylfaen" w:eastAsia="Times New Roman" w:hAnsi="Sylfaen" w:cstheme="minorHAnsi"/>
          <w:b/>
          <w:sz w:val="20"/>
          <w:szCs w:val="20"/>
          <w:lang w:val="ka-GE"/>
        </w:rPr>
        <w:t>გვ. 16,</w:t>
      </w:r>
      <w:r w:rsidRPr="00224252">
        <w:rPr>
          <w:rFonts w:ascii="Sylfaen" w:hAnsi="Sylfaen" w:cstheme="minorHAnsi"/>
          <w:b/>
          <w:noProof/>
          <w:sz w:val="20"/>
          <w:szCs w:val="20"/>
        </w:rPr>
        <w:t xml:space="preserve">1.8 </w:t>
      </w:r>
      <w:r w:rsidRPr="00224252">
        <w:rPr>
          <w:rFonts w:ascii="Sylfaen" w:hAnsi="Sylfaen" w:cstheme="minorHAnsi"/>
          <w:b/>
          <w:noProof/>
          <w:sz w:val="20"/>
          <w:szCs w:val="20"/>
          <w:lang w:val="ka-GE"/>
        </w:rPr>
        <w:t>ახსნა-განმარტებითი შენიშვნები</w:t>
      </w:r>
    </w:p>
    <w:p w:rsidR="00355407" w:rsidRPr="00224252" w:rsidRDefault="00355407" w:rsidP="00224252">
      <w:pPr>
        <w:tabs>
          <w:tab w:val="left" w:pos="360"/>
        </w:tabs>
        <w:spacing w:before="120" w:after="120" w:line="276" w:lineRule="auto"/>
        <w:ind w:firstLine="450"/>
        <w:jc w:val="both"/>
        <w:rPr>
          <w:rFonts w:ascii="Sylfaen" w:hAnsi="Sylfaen" w:cstheme="minorHAnsi"/>
          <w:noProof/>
          <w:sz w:val="20"/>
          <w:szCs w:val="20"/>
          <w:lang w:val="ka-GE"/>
        </w:rPr>
      </w:pPr>
      <w:r w:rsidRPr="00224252">
        <w:rPr>
          <w:rFonts w:ascii="Sylfaen" w:hAnsi="Sylfaen" w:cstheme="minorHAnsi"/>
          <w:b/>
          <w:noProof/>
          <w:sz w:val="20"/>
          <w:szCs w:val="20"/>
          <w:lang w:val="ka-GE"/>
        </w:rPr>
        <w:t>„</w:t>
      </w:r>
      <w:r w:rsidRPr="00224252">
        <w:rPr>
          <w:rFonts w:ascii="Sylfaen" w:hAnsi="Sylfaen" w:cstheme="minorHAnsi"/>
          <w:b/>
          <w:noProof/>
          <w:sz w:val="20"/>
          <w:szCs w:val="20"/>
          <w:lang w:val="ka-GE"/>
        </w:rPr>
        <w:t>სააგენტო</w:t>
      </w:r>
      <w:r w:rsidRPr="00224252">
        <w:rPr>
          <w:rFonts w:ascii="Sylfaen" w:hAnsi="Sylfaen" w:cstheme="minorHAnsi"/>
          <w:noProof/>
          <w:sz w:val="20"/>
          <w:szCs w:val="20"/>
          <w:lang w:val="ka-GE"/>
        </w:rPr>
        <w:t xml:space="preserve"> არ აღრიცხვას  იმ  შემთხვევებს, რომლებზეც არ არის დასრულებული ინსპექტირება. ფაქტობრივი მდგომარეობით კი, სამინისტროს 2018 წლის 31 დეკემბრის მდგომარეობით აქვს  ვალდებულება</w:t>
      </w:r>
      <w:r w:rsidRPr="00224252">
        <w:rPr>
          <w:rFonts w:ascii="Sylfaen" w:hAnsi="Sylfaen" w:cstheme="minorHAnsi"/>
          <w:noProof/>
          <w:sz w:val="20"/>
          <w:szCs w:val="20"/>
        </w:rPr>
        <w:t>,</w:t>
      </w:r>
      <w:r w:rsidRPr="00224252">
        <w:rPr>
          <w:rFonts w:ascii="Sylfaen" w:hAnsi="Sylfaen" w:cstheme="minorHAnsi"/>
          <w:noProof/>
          <w:sz w:val="20"/>
          <w:szCs w:val="20"/>
          <w:lang w:val="ka-GE"/>
        </w:rPr>
        <w:t xml:space="preserve"> რომელიც საჭიროებს ვადის და თანხის დაზუსტებას</w:t>
      </w:r>
      <w:r w:rsidRPr="00224252">
        <w:rPr>
          <w:rFonts w:ascii="Sylfaen" w:hAnsi="Sylfaen" w:cstheme="minorHAnsi"/>
          <w:noProof/>
          <w:sz w:val="20"/>
          <w:szCs w:val="20"/>
          <w:lang w:val="ka-GE"/>
        </w:rPr>
        <w:t>“</w:t>
      </w:r>
      <w:r w:rsidRPr="00224252">
        <w:rPr>
          <w:rFonts w:ascii="Sylfaen" w:hAnsi="Sylfaen" w:cstheme="minorHAnsi"/>
          <w:noProof/>
          <w:sz w:val="20"/>
          <w:szCs w:val="20"/>
          <w:lang w:val="ka-GE"/>
        </w:rPr>
        <w:t xml:space="preserve">. </w:t>
      </w:r>
    </w:p>
    <w:p w:rsidR="00355407" w:rsidRPr="00224252" w:rsidRDefault="00355407" w:rsidP="00224252">
      <w:pPr>
        <w:pStyle w:val="CommentText"/>
        <w:spacing w:before="120" w:after="120" w:line="276" w:lineRule="auto"/>
        <w:ind w:firstLine="450"/>
        <w:jc w:val="both"/>
        <w:rPr>
          <w:rFonts w:ascii="Sylfaen" w:hAnsi="Sylfaen" w:cstheme="minorHAnsi"/>
          <w:lang w:val="ka-GE"/>
        </w:rPr>
      </w:pPr>
      <w:r w:rsidRPr="00224252">
        <w:rPr>
          <w:rFonts w:ascii="Sylfaen" w:hAnsi="Sylfaen" w:cstheme="minorHAnsi"/>
          <w:lang w:val="ka-GE"/>
        </w:rPr>
        <w:t>ამ ტიპის ფინანუსრი ინფორმაცია ნებისმიერ დროს ხელმისაწვდომია ელექტრონულ მოდულში</w:t>
      </w:r>
      <w:r w:rsidRPr="00224252">
        <w:rPr>
          <w:rFonts w:ascii="Sylfaen" w:hAnsi="Sylfaen" w:cstheme="minorHAnsi"/>
          <w:lang w:val="ka-GE"/>
        </w:rPr>
        <w:t>. შ</w:t>
      </w:r>
      <w:r w:rsidRPr="00224252">
        <w:rPr>
          <w:rFonts w:ascii="Sylfaen" w:hAnsi="Sylfaen" w:cstheme="minorHAnsi"/>
          <w:lang w:val="ka-GE"/>
        </w:rPr>
        <w:t xml:space="preserve">ესაბამისად, ამ ტიპის ფინანსური ინფორმაციის მიწოდება ნებისმიერ ეტაპზე ნებისმიერი დაინტერესებული აუდიტორიისთვის არის შესაძლებელი. </w:t>
      </w:r>
    </w:p>
    <w:p w:rsidR="00355407" w:rsidRPr="00224252" w:rsidRDefault="00355407" w:rsidP="00224252">
      <w:pPr>
        <w:pStyle w:val="CommentText"/>
        <w:spacing w:before="120" w:after="120" w:line="276" w:lineRule="auto"/>
        <w:ind w:firstLine="450"/>
        <w:jc w:val="both"/>
        <w:rPr>
          <w:rFonts w:ascii="Sylfaen" w:hAnsi="Sylfaen" w:cstheme="minorHAnsi"/>
          <w:lang w:val="ka-GE"/>
        </w:rPr>
      </w:pPr>
    </w:p>
    <w:p w:rsidR="00355407" w:rsidRPr="00224252" w:rsidRDefault="00355407" w:rsidP="00224252">
      <w:pPr>
        <w:pStyle w:val="CommentText"/>
        <w:spacing w:before="120" w:after="120" w:line="276" w:lineRule="auto"/>
        <w:ind w:firstLine="450"/>
        <w:jc w:val="both"/>
        <w:rPr>
          <w:rFonts w:ascii="Sylfaen" w:hAnsi="Sylfaen" w:cstheme="minorHAnsi"/>
          <w:lang w:val="ka-GE"/>
        </w:rPr>
      </w:pPr>
    </w:p>
    <w:p w:rsidR="00355407" w:rsidRPr="00224252" w:rsidRDefault="00A00FF6" w:rsidP="00224252">
      <w:pPr>
        <w:spacing w:before="120" w:after="120" w:line="276" w:lineRule="auto"/>
        <w:ind w:firstLine="450"/>
        <w:jc w:val="both"/>
        <w:rPr>
          <w:rFonts w:ascii="Sylfaen" w:hAnsi="Sylfaen" w:cstheme="minorHAnsi"/>
          <w:b/>
          <w:noProof/>
          <w:sz w:val="20"/>
          <w:szCs w:val="20"/>
          <w:lang w:val="ka-GE"/>
        </w:rPr>
      </w:pPr>
      <w:r w:rsidRPr="00224252">
        <w:rPr>
          <w:rFonts w:ascii="Sylfaen" w:eastAsia="Times New Roman" w:hAnsi="Sylfaen" w:cstheme="minorHAnsi"/>
          <w:b/>
          <w:sz w:val="20"/>
          <w:szCs w:val="20"/>
          <w:lang w:val="ka-GE"/>
        </w:rPr>
        <w:t>გვ. 19</w:t>
      </w:r>
      <w:r w:rsidR="00355407" w:rsidRPr="00224252">
        <w:rPr>
          <w:rFonts w:ascii="Sylfaen" w:eastAsia="Times New Roman" w:hAnsi="Sylfaen" w:cstheme="minorHAnsi"/>
          <w:b/>
          <w:sz w:val="20"/>
          <w:szCs w:val="20"/>
          <w:lang w:val="ka-GE"/>
        </w:rPr>
        <w:t>,</w:t>
      </w:r>
      <w:r w:rsidRPr="00224252">
        <w:rPr>
          <w:rFonts w:ascii="Sylfaen" w:eastAsia="Times New Roman" w:hAnsi="Sylfaen" w:cstheme="minorHAnsi"/>
          <w:b/>
          <w:sz w:val="20"/>
          <w:szCs w:val="20"/>
          <w:lang w:val="ka-GE"/>
        </w:rPr>
        <w:t xml:space="preserve">2.1 </w:t>
      </w:r>
      <w:r w:rsidRPr="00224252">
        <w:rPr>
          <w:rFonts w:ascii="Sylfaen" w:hAnsi="Sylfaen" w:cstheme="minorHAnsi"/>
          <w:b/>
          <w:noProof/>
          <w:sz w:val="20"/>
          <w:szCs w:val="20"/>
          <w:lang w:val="ka-GE"/>
        </w:rPr>
        <w:t>ინტერესთა კონფლიქტის რისკი</w:t>
      </w:r>
    </w:p>
    <w:p w:rsidR="00A00FF6" w:rsidRPr="00224252" w:rsidRDefault="00DA29CF" w:rsidP="002242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50"/>
        <w:jc w:val="both"/>
        <w:rPr>
          <w:rFonts w:ascii="Sylfaen" w:hAnsi="Sylfaen" w:cstheme="minorHAnsi"/>
          <w:sz w:val="20"/>
          <w:szCs w:val="20"/>
          <w:lang w:val="ka-GE"/>
        </w:rPr>
      </w:pPr>
      <w:r w:rsidRPr="00224252">
        <w:rPr>
          <w:rFonts w:ascii="Sylfaen" w:hAnsi="Sylfaen" w:cstheme="minorHAnsi"/>
          <w:sz w:val="20"/>
          <w:szCs w:val="20"/>
          <w:lang w:val="ka-GE"/>
        </w:rPr>
        <w:t>შევნიშნავთ, რომ სსიპ სოციალური მომსახურების საააგენტოს თანამშრომლები არ წარმოადგენენ საჯარო მოხელეებს; გარდა ამისა, დამკვიდრებული პრაქტიკით, დეპარტამენტის რიგითი თანამშრომლები არ არიან ჩართული იმ კლინიკების ანგარიშგებისა და მონიტორინგის პროცესში, სადაც მუშაობენ დამატებითი ანაზღაურების და/ან პროფესიული უნარ/ჩვევების ამაღლების მიზნით</w:t>
      </w:r>
      <w:r w:rsidR="00A00FF6" w:rsidRPr="00224252">
        <w:rPr>
          <w:rFonts w:ascii="Sylfaen" w:hAnsi="Sylfaen" w:cstheme="minorHAnsi"/>
          <w:sz w:val="20"/>
          <w:szCs w:val="20"/>
          <w:lang w:val="ka-GE"/>
        </w:rPr>
        <w:t xml:space="preserve"> -</w:t>
      </w:r>
      <w:r w:rsidRPr="00224252">
        <w:rPr>
          <w:rFonts w:ascii="Sylfaen" w:hAnsi="Sylfaen" w:cstheme="minorHAnsi"/>
          <w:sz w:val="20"/>
          <w:szCs w:val="20"/>
          <w:lang w:val="ka-GE"/>
        </w:rPr>
        <w:t xml:space="preserve"> </w:t>
      </w:r>
      <w:r w:rsidR="00A00FF6" w:rsidRPr="00224252">
        <w:rPr>
          <w:rFonts w:ascii="Sylfaen" w:hAnsi="Sylfaen" w:cstheme="minorHAnsi"/>
          <w:sz w:val="20"/>
          <w:szCs w:val="20"/>
          <w:lang w:val="ka-GE"/>
        </w:rPr>
        <w:t>ელექტრონული ჯანდაცვის პორტალი აღნიშნული გარემოების გადამოწმების  საშუალებას იძლევა.</w:t>
      </w:r>
    </w:p>
    <w:p w:rsidR="00A00FF6" w:rsidRPr="00224252" w:rsidRDefault="00A00FF6" w:rsidP="002242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50"/>
        <w:jc w:val="both"/>
        <w:rPr>
          <w:rFonts w:ascii="Sylfaen" w:hAnsi="Sylfaen" w:cstheme="minorHAnsi"/>
          <w:sz w:val="20"/>
          <w:szCs w:val="20"/>
          <w:lang w:val="ka-GE"/>
        </w:rPr>
      </w:pPr>
    </w:p>
    <w:p w:rsidR="00DA29CF" w:rsidRPr="00224252" w:rsidRDefault="00A00FF6" w:rsidP="002242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50"/>
        <w:jc w:val="both"/>
        <w:rPr>
          <w:rFonts w:ascii="Sylfaen" w:hAnsi="Sylfaen" w:cstheme="minorHAnsi"/>
          <w:sz w:val="20"/>
          <w:szCs w:val="20"/>
          <w:lang w:val="ka-GE"/>
        </w:rPr>
      </w:pPr>
      <w:r w:rsidRPr="00224252">
        <w:rPr>
          <w:rFonts w:ascii="Sylfaen" w:eastAsia="Times New Roman" w:hAnsi="Sylfaen" w:cstheme="minorHAnsi"/>
          <w:b/>
          <w:sz w:val="20"/>
          <w:szCs w:val="20"/>
          <w:lang w:val="ka-GE"/>
        </w:rPr>
        <w:t xml:space="preserve">გვ. 20-21, </w:t>
      </w:r>
      <w:r w:rsidRPr="00224252">
        <w:rPr>
          <w:rFonts w:ascii="Sylfaen" w:hAnsi="Sylfaen" w:cstheme="minorHAnsi"/>
          <w:b/>
          <w:noProof/>
          <w:sz w:val="20"/>
          <w:szCs w:val="20"/>
          <w:lang w:val="ka-GE"/>
        </w:rPr>
        <w:t>2.3 ინსპექტირება</w:t>
      </w:r>
      <w:r w:rsidRPr="00224252">
        <w:rPr>
          <w:rFonts w:ascii="Sylfaen" w:hAnsi="Sylfaen" w:cstheme="minorHAnsi"/>
          <w:sz w:val="20"/>
          <w:szCs w:val="20"/>
          <w:lang w:val="ka-GE"/>
        </w:rPr>
        <w:t xml:space="preserve">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საყოველთაო ჯანმრთელობის დაცვის პროგრამის პირობების მიხედვით, სამედიცინო მომსახურების </w:t>
      </w:r>
      <w:r w:rsidRPr="00E72EDF">
        <w:rPr>
          <w:rFonts w:ascii="Sylfaen" w:eastAsia="Sylfaen" w:hAnsi="Sylfaen" w:cstheme="minorHAnsi"/>
          <w:sz w:val="20"/>
          <w:szCs w:val="20"/>
        </w:rPr>
        <w:t>მიმწოდებელი შესაბამისი საანგარიშგებო დოკუმე</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ნტა</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ცია</w:t>
      </w:r>
      <w:r w:rsidRPr="00E72EDF">
        <w:rPr>
          <w:rFonts w:ascii="Sylfaen" w:eastAsia="Times New Roman" w:hAnsi="Sylfaen" w:cstheme="minorHAnsi"/>
          <w:sz w:val="20"/>
          <w:szCs w:val="20"/>
          <w:lang w:val="ka-GE"/>
        </w:rPr>
        <w:t xml:space="preserve">ს წარადგენს </w:t>
      </w:r>
      <w:r w:rsidRPr="00E72EDF">
        <w:rPr>
          <w:rFonts w:ascii="Sylfaen" w:eastAsia="Sylfaen" w:hAnsi="Sylfaen" w:cstheme="minorHAnsi"/>
          <w:sz w:val="20"/>
          <w:szCs w:val="20"/>
        </w:rPr>
        <w:t>განმახორციელებელთან არა უგვიანეს შესრულებული სამუ</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შაოს თვის მომდევნო თვის 15 რიცხ</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 xml:space="preserve"> ვი</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სა</w:t>
      </w:r>
      <w:r w:rsidRPr="00E72EDF">
        <w:rPr>
          <w:rFonts w:ascii="Sylfaen" w:eastAsia="Times New Roman" w:hAnsi="Sylfaen" w:cstheme="minorHAnsi"/>
          <w:sz w:val="20"/>
          <w:szCs w:val="20"/>
          <w:lang w:val="ka-GE"/>
        </w:rPr>
        <w:t xml:space="preserve">. ამასთან, </w:t>
      </w:r>
      <w:r w:rsidRPr="00E72EDF">
        <w:rPr>
          <w:rFonts w:ascii="Sylfaen" w:eastAsia="Sylfaen" w:hAnsi="Sylfaen" w:cstheme="minorHAnsi"/>
          <w:sz w:val="20"/>
          <w:szCs w:val="20"/>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w:t>
      </w:r>
      <w:r w:rsidRPr="00E72EDF">
        <w:rPr>
          <w:rFonts w:ascii="Sylfaen" w:eastAsia="Times New Roman" w:hAnsi="Sylfaen" w:cstheme="minorHAnsi"/>
          <w:sz w:val="20"/>
          <w:szCs w:val="20"/>
          <w:lang w:val="ka-GE"/>
        </w:rPr>
        <w:t xml:space="preserve">, გარდა იმ შემთხვევებისა, </w:t>
      </w:r>
      <w:r w:rsidRPr="00E72EDF">
        <w:rPr>
          <w:rFonts w:ascii="Sylfaen" w:eastAsia="Sylfaen" w:hAnsi="Sylfaen" w:cstheme="minorHAnsi"/>
          <w:sz w:val="20"/>
          <w:szCs w:val="20"/>
        </w:rPr>
        <w:t>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lang w:val="ka-GE"/>
        </w:rPr>
        <w:t xml:space="preserve">. ამასთან, </w:t>
      </w:r>
      <w:r w:rsidRPr="00E72EDF">
        <w:rPr>
          <w:rFonts w:ascii="Sylfaen" w:eastAsia="Times New Roman" w:hAnsi="Sylfaen" w:cstheme="minorHAnsi"/>
          <w:i/>
          <w:sz w:val="20"/>
          <w:szCs w:val="20"/>
          <w:lang w:val="ka-GE"/>
        </w:rPr>
        <w:t>„</w:t>
      </w:r>
      <w:r w:rsidRPr="00E72EDF">
        <w:rPr>
          <w:rFonts w:ascii="Sylfaen" w:eastAsia="Sylfaen" w:hAnsi="Sylfaen" w:cstheme="minorHAnsi"/>
          <w:i/>
          <w:sz w:val="20"/>
          <w:szCs w:val="20"/>
        </w:rPr>
        <w:t xml:space="preserve">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w:t>
      </w:r>
      <w:r w:rsidRPr="00E72EDF">
        <w:rPr>
          <w:rFonts w:ascii="Sylfaen" w:eastAsia="Times New Roman" w:hAnsi="Sylfaen" w:cstheme="minorHAnsi"/>
          <w:i/>
          <w:sz w:val="20"/>
          <w:szCs w:val="20"/>
        </w:rPr>
        <w:t xml:space="preserve"> </w:t>
      </w:r>
      <w:r w:rsidRPr="00E72EDF">
        <w:rPr>
          <w:rFonts w:ascii="Sylfaen" w:eastAsia="Sylfaen" w:hAnsi="Sylfaen" w:cstheme="minorHAnsi"/>
          <w:sz w:val="20"/>
          <w:szCs w:val="20"/>
        </w:rPr>
        <w:t>ა</w:t>
      </w:r>
      <w:r w:rsidRPr="00E72EDF">
        <w:rPr>
          <w:rFonts w:ascii="Sylfaen" w:eastAsia="Times New Roman" w:hAnsi="Sylfaen" w:cstheme="minorHAnsi"/>
          <w:sz w:val="20"/>
          <w:szCs w:val="20"/>
          <w:lang w:val="ka-GE"/>
        </w:rPr>
        <w:t xml:space="preserve">“. </w:t>
      </w:r>
      <w:r w:rsidRPr="00E72EDF">
        <w:rPr>
          <w:rFonts w:ascii="Sylfaen" w:eastAsia="Sylfaen" w:hAnsi="Sylfaen" w:cstheme="minorHAnsi"/>
          <w:sz w:val="20"/>
          <w:szCs w:val="20"/>
        </w:rPr>
        <w:t>საანგარიშგებო დოკუმენტაციის ინსპექტირების ვადაა საანგარი</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შგე</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ბო დოკუმენტაციის ჩაბა</w:t>
      </w:r>
      <w:r w:rsidRPr="00E72EDF">
        <w:rPr>
          <w:rFonts w:ascii="Sylfaen" w:eastAsia="Times New Roman" w:hAnsi="Sylfaen" w:cstheme="minorHAnsi"/>
          <w:sz w:val="20"/>
          <w:szCs w:val="20"/>
        </w:rPr>
        <w:t xml:space="preserve"> </w:t>
      </w:r>
      <w:r w:rsidRPr="00E72EDF">
        <w:rPr>
          <w:rFonts w:ascii="Sylfaen" w:eastAsia="Times New Roman" w:hAnsi="Sylfaen" w:cstheme="minorHAnsi"/>
          <w:sz w:val="20"/>
          <w:szCs w:val="20"/>
        </w:rPr>
        <w:softHyphen/>
      </w:r>
      <w:r w:rsidRPr="00E72EDF">
        <w:rPr>
          <w:rFonts w:ascii="Sylfaen" w:eastAsia="Sylfaen" w:hAnsi="Sylfaen" w:cstheme="minorHAnsi"/>
          <w:sz w:val="20"/>
          <w:szCs w:val="20"/>
        </w:rPr>
        <w:t xml:space="preserve">რებიდან </w:t>
      </w:r>
      <w:r w:rsidRPr="00E72EDF">
        <w:rPr>
          <w:rFonts w:ascii="Sylfaen" w:eastAsia="Times New Roman" w:hAnsi="Sylfaen" w:cstheme="minorHAnsi"/>
          <w:sz w:val="20"/>
          <w:szCs w:val="20"/>
          <w:lang w:val="ka-GE"/>
        </w:rPr>
        <w:t xml:space="preserve">60 სამუშაო დღე.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სამედიცინო მომსახურების მიმწოდებლების მიერ წარმოდგენილი საანგარიშგებო დოკუმენტაციის ინსპექტირება მიმდინარეობს კანონმდებლობის დაცვით და ზემოაღნიშნული პირობების გათვალისწინებით.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b/>
          <w:sz w:val="20"/>
          <w:szCs w:val="20"/>
          <w:lang w:val="ka-GE"/>
        </w:rPr>
        <w:t xml:space="preserve">საყოველთაო ჯანმრთელობის დაცვის სახელმწიფო პროგრამის ფარგლებში საანგარიშგებო დოკუმენტაციის ინსპექტირების საკვანძო ეტაპებია: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1.   თითოეული საანგარიშგებო ფორმით წარმოდგენილი  (შემთხვევათა რაოდენობა თითოეულ საანგარიშგებო ფორმაში მერყეობს 1-დან 1000-მდე) სამედიცინო საანგარიშგებო დოკუმენტაციის მიხედვით არსებული ინფორმაციის შეტყობინებათა სისტემაში დაფიქსირებულ მონაცემებთან შესაბამისობის დადგენა (ინსპექტირების პირველი ეტაპის დასრულება).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2.  ჯანმრთელობის მდგომარეობის შესახებ ცნობა - ფორმა NIV-100/ა შევსების წესის (საქართველოს შრომის, ჯანმრთელოებისა და სოციალური დაცვის მინისტრის 2007 წლის 9 აგვისტოს N338/ნ ბრძანება) მიხედვით შევსებული ძირითადი საანგარიშგებო სამედიცინო დოკუმენტაციაში დაფიქსირებული მწირი ინფორმაციის შესავსებად და შემთხვევის შესახებ შედარებით სრულყოფილი ინფორმაციის მისაღებად დამატებითი ინფორმაციის გამოთხოვა; </w:t>
      </w:r>
      <w:r w:rsidRPr="00224252">
        <w:rPr>
          <w:rFonts w:ascii="Sylfaen" w:hAnsi="Sylfaen" w:cstheme="minorHAnsi"/>
          <w:sz w:val="20"/>
          <w:szCs w:val="20"/>
          <w:lang w:val="ka-GE"/>
        </w:rPr>
        <w:t>ხშირად</w:t>
      </w:r>
      <w:r w:rsidRPr="00224252">
        <w:rPr>
          <w:rFonts w:ascii="Sylfaen" w:hAnsi="Sylfaen" w:cstheme="minorHAnsi"/>
          <w:sz w:val="20"/>
          <w:szCs w:val="20"/>
          <w:lang w:val="ka-GE"/>
        </w:rPr>
        <w:t xml:space="preserve"> მიმწოდებლების მხრიდან დამატებითი დოკუმენტაციის </w:t>
      </w:r>
      <w:r w:rsidRPr="00224252">
        <w:rPr>
          <w:rFonts w:ascii="Sylfaen" w:hAnsi="Sylfaen" w:cstheme="minorHAnsi"/>
          <w:sz w:val="20"/>
          <w:szCs w:val="20"/>
          <w:lang w:val="ka-GE"/>
        </w:rPr>
        <w:t>წარმოდგენა დროში</w:t>
      </w:r>
      <w:r w:rsidRPr="00224252">
        <w:rPr>
          <w:rFonts w:ascii="Sylfaen" w:hAnsi="Sylfaen" w:cstheme="minorHAnsi"/>
          <w:sz w:val="20"/>
          <w:szCs w:val="20"/>
          <w:lang w:val="ka-GE"/>
        </w:rPr>
        <w:t xml:space="preserve"> ჭიანურ</w:t>
      </w:r>
      <w:r w:rsidRPr="00224252">
        <w:rPr>
          <w:rFonts w:ascii="Sylfaen" w:hAnsi="Sylfaen" w:cstheme="minorHAnsi"/>
          <w:sz w:val="20"/>
          <w:szCs w:val="20"/>
          <w:lang w:val="ka-GE"/>
        </w:rPr>
        <w:t>დე</w:t>
      </w:r>
      <w:r w:rsidRPr="00224252">
        <w:rPr>
          <w:rFonts w:ascii="Sylfaen" w:hAnsi="Sylfaen" w:cstheme="minorHAnsi"/>
          <w:sz w:val="20"/>
          <w:szCs w:val="20"/>
          <w:lang w:val="ka-GE"/>
        </w:rPr>
        <w:t>ბა.</w:t>
      </w:r>
      <w:r w:rsidRPr="00224252">
        <w:rPr>
          <w:rFonts w:ascii="Sylfaen" w:hAnsi="Sylfaen" w:cstheme="minorHAnsi"/>
          <w:i/>
          <w:sz w:val="20"/>
          <w:szCs w:val="20"/>
          <w:lang w:val="ka-GE"/>
        </w:rPr>
        <w:t xml:space="preserve">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lastRenderedPageBreak/>
        <w:t>3.       წარდგენილი დამატებითი დოკუმენტაციის შესწავლის შემდგომ, იმ შემთხვევებს, სადაც გამოვლინდა ხარვეზი ენიჭება სტატუსი „სადავო/შეჩერებული“ და კონკრეტული შესრულება სრულად პროგრამულად იგზავნება მიმწოდებლის მხარეს  ხარვეზის</w:t>
      </w:r>
      <w:r w:rsidRPr="00E72EDF">
        <w:rPr>
          <w:rFonts w:ascii="Sylfaen" w:eastAsia="Times New Roman" w:hAnsi="Sylfaen" w:cstheme="minorHAnsi"/>
          <w:spacing w:val="15"/>
          <w:sz w:val="20"/>
          <w:szCs w:val="20"/>
          <w:lang w:val="ka-GE"/>
        </w:rPr>
        <w:t xml:space="preserve"> </w:t>
      </w:r>
      <w:r w:rsidRPr="00E72EDF">
        <w:rPr>
          <w:rFonts w:ascii="Sylfaen" w:eastAsia="Times New Roman" w:hAnsi="Sylfaen" w:cstheme="minorHAnsi"/>
          <w:sz w:val="20"/>
          <w:szCs w:val="20"/>
          <w:lang w:val="ka-GE"/>
        </w:rPr>
        <w:t>აღმოსაფხვრელად</w:t>
      </w:r>
      <w:r w:rsidRPr="00E72EDF">
        <w:rPr>
          <w:rFonts w:ascii="Sylfaen" w:eastAsia="Times New Roman" w:hAnsi="Sylfaen" w:cstheme="minorHAnsi"/>
          <w:spacing w:val="16"/>
          <w:sz w:val="20"/>
          <w:szCs w:val="20"/>
          <w:lang w:val="ka-GE"/>
        </w:rPr>
        <w:t xml:space="preserve"> </w:t>
      </w:r>
      <w:r w:rsidRPr="00E72EDF">
        <w:rPr>
          <w:rFonts w:ascii="Sylfaen" w:eastAsia="Times New Roman" w:hAnsi="Sylfaen" w:cstheme="minorHAnsi"/>
          <w:sz w:val="20"/>
          <w:szCs w:val="20"/>
          <w:lang w:val="ka-GE"/>
        </w:rPr>
        <w:t>და,</w:t>
      </w:r>
      <w:r w:rsidRPr="00E72EDF">
        <w:rPr>
          <w:rFonts w:ascii="Sylfaen" w:eastAsia="Times New Roman" w:hAnsi="Sylfaen" w:cstheme="minorHAnsi"/>
          <w:spacing w:val="17"/>
          <w:sz w:val="20"/>
          <w:szCs w:val="20"/>
          <w:lang w:val="ka-GE"/>
        </w:rPr>
        <w:t xml:space="preserve"> </w:t>
      </w:r>
      <w:r w:rsidRPr="00E72EDF">
        <w:rPr>
          <w:rFonts w:ascii="Sylfaen" w:eastAsia="Times New Roman" w:hAnsi="Sylfaen" w:cstheme="minorHAnsi"/>
          <w:sz w:val="20"/>
          <w:szCs w:val="20"/>
          <w:lang w:val="ka-GE"/>
        </w:rPr>
        <w:t>საჭიროების</w:t>
      </w:r>
      <w:r w:rsidRPr="00E72EDF">
        <w:rPr>
          <w:rFonts w:ascii="Sylfaen" w:eastAsia="Times New Roman" w:hAnsi="Sylfaen" w:cstheme="minorHAnsi"/>
          <w:spacing w:val="2"/>
          <w:sz w:val="20"/>
          <w:szCs w:val="20"/>
          <w:lang w:val="ka-GE"/>
        </w:rPr>
        <w:t xml:space="preserve"> </w:t>
      </w:r>
      <w:r w:rsidRPr="00E72EDF">
        <w:rPr>
          <w:rFonts w:ascii="Sylfaen" w:eastAsia="Times New Roman" w:hAnsi="Sylfaen" w:cstheme="minorHAnsi"/>
          <w:sz w:val="20"/>
          <w:szCs w:val="20"/>
          <w:lang w:val="ka-GE"/>
        </w:rPr>
        <w:t>შემთხვევაში, ნაბეჭდი</w:t>
      </w:r>
      <w:r w:rsidRPr="00E72EDF">
        <w:rPr>
          <w:rFonts w:ascii="Sylfaen" w:eastAsia="Times New Roman" w:hAnsi="Sylfaen" w:cstheme="minorHAnsi"/>
          <w:spacing w:val="12"/>
          <w:sz w:val="20"/>
          <w:szCs w:val="20"/>
          <w:lang w:val="ka-GE"/>
        </w:rPr>
        <w:t xml:space="preserve"> </w:t>
      </w:r>
      <w:r w:rsidRPr="00E72EDF">
        <w:rPr>
          <w:rFonts w:ascii="Sylfaen" w:eastAsia="Times New Roman" w:hAnsi="Sylfaen" w:cstheme="minorHAnsi"/>
          <w:sz w:val="20"/>
          <w:szCs w:val="20"/>
          <w:lang w:val="ka-GE"/>
        </w:rPr>
        <w:t>სახით დოკუმენტაციის</w:t>
      </w:r>
      <w:r w:rsidRPr="00E72EDF">
        <w:rPr>
          <w:rFonts w:ascii="Sylfaen" w:eastAsia="Times New Roman" w:hAnsi="Sylfaen" w:cstheme="minorHAnsi"/>
          <w:spacing w:val="-5"/>
          <w:sz w:val="20"/>
          <w:szCs w:val="20"/>
          <w:lang w:val="ka-GE"/>
        </w:rPr>
        <w:t xml:space="preserve"> </w:t>
      </w:r>
      <w:r w:rsidRPr="00E72EDF">
        <w:rPr>
          <w:rFonts w:ascii="Sylfaen" w:eastAsia="Times New Roman" w:hAnsi="Sylfaen" w:cstheme="minorHAnsi"/>
          <w:sz w:val="20"/>
          <w:szCs w:val="20"/>
          <w:lang w:val="ka-GE"/>
        </w:rPr>
        <w:t>განმეორებით</w:t>
      </w:r>
      <w:r w:rsidRPr="00E72EDF">
        <w:rPr>
          <w:rFonts w:ascii="Sylfaen" w:eastAsia="Times New Roman" w:hAnsi="Sylfaen" w:cstheme="minorHAnsi"/>
          <w:spacing w:val="3"/>
          <w:sz w:val="20"/>
          <w:szCs w:val="20"/>
          <w:lang w:val="ka-GE"/>
        </w:rPr>
        <w:t xml:space="preserve"> </w:t>
      </w:r>
      <w:r w:rsidRPr="00E72EDF">
        <w:rPr>
          <w:rFonts w:ascii="Sylfaen" w:eastAsia="Times New Roman" w:hAnsi="Sylfaen" w:cstheme="minorHAnsi"/>
          <w:sz w:val="20"/>
          <w:szCs w:val="20"/>
          <w:lang w:val="ka-GE"/>
        </w:rPr>
        <w:t>წარსადგენად. (მიმწოდებელს მხოლოდ იმ შემთხვევებზე შეუძლია ხარვეზის გასწორება, რომელთაც მინიჭებული აქვთ სტატუსი „სადავო/შეჩერებული“);</w:t>
      </w:r>
      <w:r w:rsidRPr="00E72EDF">
        <w:rPr>
          <w:rFonts w:ascii="Sylfaen" w:eastAsia="Times New Roman" w:hAnsi="Sylfaen" w:cstheme="minorHAnsi"/>
          <w:sz w:val="20"/>
          <w:szCs w:val="20"/>
        </w:rPr>
        <w:t xml:space="preserve">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4.   მიმწოდებლის მიერ შესრულებული სამუშაოს </w:t>
      </w:r>
      <w:r w:rsidRPr="00E72EDF">
        <w:rPr>
          <w:rFonts w:ascii="Sylfaen" w:eastAsia="Times New Roman" w:hAnsi="Sylfaen" w:cstheme="minorHAnsi"/>
          <w:b/>
          <w:i/>
          <w:sz w:val="20"/>
          <w:szCs w:val="20"/>
          <w:lang w:val="ka-GE"/>
        </w:rPr>
        <w:t>„დაბრუნების“ შემდეგ დგება ხელახალი ინსპექტირების ჩატარების საჭიროება შესაბამისი ვადის მიხედვით, კანონმდებლობის ნორმების დაცვით;</w:t>
      </w:r>
      <w:r w:rsidRPr="00E72EDF">
        <w:rPr>
          <w:rFonts w:ascii="Sylfaen" w:eastAsia="Times New Roman" w:hAnsi="Sylfaen" w:cstheme="minorHAnsi"/>
          <w:sz w:val="20"/>
          <w:szCs w:val="20"/>
        </w:rPr>
        <w:t xml:space="preserve">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 xml:space="preserve">5.   განმეორებითი ინსპექტირების </w:t>
      </w:r>
      <w:r w:rsidRPr="00E72EDF">
        <w:rPr>
          <w:rFonts w:ascii="Sylfaen" w:eastAsia="Times New Roman" w:hAnsi="Sylfaen" w:cstheme="minorHAnsi"/>
          <w:spacing w:val="1"/>
          <w:sz w:val="20"/>
          <w:szCs w:val="20"/>
          <w:lang w:val="ka-GE"/>
        </w:rPr>
        <w:t xml:space="preserve"> </w:t>
      </w:r>
      <w:r w:rsidRPr="00E72EDF">
        <w:rPr>
          <w:rFonts w:ascii="Sylfaen" w:eastAsia="Times New Roman" w:hAnsi="Sylfaen" w:cstheme="minorHAnsi"/>
          <w:sz w:val="20"/>
          <w:szCs w:val="20"/>
          <w:lang w:val="ka-GE"/>
        </w:rPr>
        <w:t xml:space="preserve"> დასრულების</w:t>
      </w:r>
      <w:r w:rsidRPr="00E72EDF">
        <w:rPr>
          <w:rFonts w:ascii="Sylfaen" w:eastAsia="Times New Roman" w:hAnsi="Sylfaen" w:cstheme="minorHAnsi"/>
          <w:spacing w:val="56"/>
          <w:sz w:val="20"/>
          <w:szCs w:val="20"/>
          <w:lang w:val="ka-GE"/>
        </w:rPr>
        <w:t xml:space="preserve"> </w:t>
      </w:r>
      <w:r w:rsidRPr="00E72EDF">
        <w:rPr>
          <w:rFonts w:ascii="Sylfaen" w:eastAsia="Times New Roman" w:hAnsi="Sylfaen" w:cstheme="minorHAnsi"/>
          <w:sz w:val="20"/>
          <w:szCs w:val="20"/>
          <w:lang w:val="ka-GE"/>
        </w:rPr>
        <w:t>შემდგომ, შესრულებული სამუშაო, საანგარიშგებო ელექტრონული ფორმის სახით, იგზავნება ფინანსურ მოდულში.</w:t>
      </w:r>
      <w:r w:rsidRPr="00E72EDF">
        <w:rPr>
          <w:rFonts w:ascii="Sylfaen" w:eastAsia="Times New Roman" w:hAnsi="Sylfaen" w:cstheme="minorHAnsi"/>
          <w:spacing w:val="4"/>
          <w:sz w:val="20"/>
          <w:szCs w:val="20"/>
          <w:lang w:val="ka-GE"/>
        </w:rPr>
        <w:t xml:space="preserve"> </w:t>
      </w:r>
      <w:r w:rsidRPr="00E72EDF">
        <w:rPr>
          <w:rFonts w:ascii="Sylfaen" w:eastAsia="Times New Roman" w:hAnsi="Sylfaen" w:cstheme="minorHAnsi"/>
          <w:sz w:val="20"/>
          <w:szCs w:val="20"/>
          <w:lang w:val="ka-GE"/>
        </w:rPr>
        <w:t xml:space="preserve">შემთხვევებზე, </w:t>
      </w:r>
      <w:r w:rsidRPr="00E72EDF">
        <w:rPr>
          <w:rFonts w:ascii="Sylfaen" w:eastAsia="Times New Roman" w:hAnsi="Sylfaen" w:cstheme="minorHAnsi"/>
          <w:spacing w:val="2"/>
          <w:sz w:val="20"/>
          <w:szCs w:val="20"/>
          <w:lang w:val="ka-GE"/>
        </w:rPr>
        <w:t xml:space="preserve"> </w:t>
      </w:r>
      <w:r w:rsidRPr="00E72EDF">
        <w:rPr>
          <w:rFonts w:ascii="Sylfaen" w:eastAsia="Times New Roman" w:hAnsi="Sylfaen" w:cstheme="minorHAnsi"/>
          <w:sz w:val="20"/>
          <w:szCs w:val="20"/>
          <w:lang w:val="ka-GE"/>
        </w:rPr>
        <w:t xml:space="preserve">რომლებიც </w:t>
      </w:r>
      <w:r w:rsidRPr="00E72EDF">
        <w:rPr>
          <w:rFonts w:ascii="Sylfaen" w:eastAsia="Times New Roman" w:hAnsi="Sylfaen" w:cstheme="minorHAnsi"/>
          <w:spacing w:val="5"/>
          <w:sz w:val="20"/>
          <w:szCs w:val="20"/>
          <w:lang w:val="ka-GE"/>
        </w:rPr>
        <w:t xml:space="preserve"> </w:t>
      </w:r>
      <w:r w:rsidRPr="00E72EDF">
        <w:rPr>
          <w:rFonts w:ascii="Sylfaen" w:eastAsia="Times New Roman" w:hAnsi="Sylfaen" w:cstheme="minorHAnsi"/>
          <w:sz w:val="20"/>
          <w:szCs w:val="20"/>
          <w:lang w:val="ka-GE"/>
        </w:rPr>
        <w:t>ექვემდებარება  ანაზღაურებას, მიმწოდებელსა</w:t>
      </w:r>
      <w:r w:rsidRPr="00E72EDF">
        <w:rPr>
          <w:rFonts w:ascii="Sylfaen" w:eastAsia="Times New Roman" w:hAnsi="Sylfaen" w:cstheme="minorHAnsi"/>
          <w:spacing w:val="23"/>
          <w:sz w:val="20"/>
          <w:szCs w:val="20"/>
          <w:lang w:val="ka-GE"/>
        </w:rPr>
        <w:t xml:space="preserve"> </w:t>
      </w:r>
      <w:r w:rsidRPr="00E72EDF">
        <w:rPr>
          <w:rFonts w:ascii="Sylfaen" w:eastAsia="Times New Roman" w:hAnsi="Sylfaen" w:cstheme="minorHAnsi"/>
          <w:sz w:val="20"/>
          <w:szCs w:val="20"/>
          <w:lang w:val="ka-GE"/>
        </w:rPr>
        <w:t>და</w:t>
      </w:r>
      <w:r w:rsidRPr="00E72EDF">
        <w:rPr>
          <w:rFonts w:ascii="Sylfaen" w:eastAsia="Times New Roman" w:hAnsi="Sylfaen" w:cstheme="minorHAnsi"/>
          <w:spacing w:val="2"/>
          <w:sz w:val="20"/>
          <w:szCs w:val="20"/>
          <w:lang w:val="ka-GE"/>
        </w:rPr>
        <w:t xml:space="preserve"> </w:t>
      </w:r>
      <w:r w:rsidRPr="00E72EDF">
        <w:rPr>
          <w:rFonts w:ascii="Sylfaen" w:eastAsia="Times New Roman" w:hAnsi="Sylfaen" w:cstheme="minorHAnsi"/>
          <w:sz w:val="20"/>
          <w:szCs w:val="20"/>
          <w:lang w:val="ka-GE"/>
        </w:rPr>
        <w:t>პროგრამის</w:t>
      </w:r>
      <w:r w:rsidRPr="00E72EDF">
        <w:rPr>
          <w:rFonts w:ascii="Sylfaen" w:eastAsia="Times New Roman" w:hAnsi="Sylfaen" w:cstheme="minorHAnsi"/>
          <w:spacing w:val="6"/>
          <w:sz w:val="20"/>
          <w:szCs w:val="20"/>
          <w:lang w:val="ka-GE"/>
        </w:rPr>
        <w:t xml:space="preserve"> </w:t>
      </w:r>
      <w:r w:rsidRPr="00E72EDF">
        <w:rPr>
          <w:rFonts w:ascii="Sylfaen" w:eastAsia="Times New Roman" w:hAnsi="Sylfaen" w:cstheme="minorHAnsi"/>
          <w:sz w:val="20"/>
          <w:szCs w:val="20"/>
          <w:lang w:val="ka-GE"/>
        </w:rPr>
        <w:t>განმახორციელებელს</w:t>
      </w:r>
      <w:r w:rsidRPr="00E72EDF">
        <w:rPr>
          <w:rFonts w:ascii="Sylfaen" w:eastAsia="Times New Roman" w:hAnsi="Sylfaen" w:cstheme="minorHAnsi"/>
          <w:spacing w:val="1"/>
          <w:sz w:val="20"/>
          <w:szCs w:val="20"/>
          <w:lang w:val="ka-GE"/>
        </w:rPr>
        <w:t xml:space="preserve"> </w:t>
      </w:r>
      <w:r w:rsidRPr="00E72EDF">
        <w:rPr>
          <w:rFonts w:ascii="Sylfaen" w:eastAsia="Times New Roman" w:hAnsi="Sylfaen" w:cstheme="minorHAnsi"/>
          <w:sz w:val="20"/>
          <w:szCs w:val="20"/>
          <w:lang w:val="ka-GE"/>
        </w:rPr>
        <w:t>შორის</w:t>
      </w:r>
      <w:r w:rsidRPr="00E72EDF">
        <w:rPr>
          <w:rFonts w:ascii="Sylfaen" w:eastAsia="Times New Roman" w:hAnsi="Sylfaen" w:cstheme="minorHAnsi"/>
          <w:spacing w:val="2"/>
          <w:sz w:val="20"/>
          <w:szCs w:val="20"/>
          <w:lang w:val="ka-GE"/>
        </w:rPr>
        <w:t xml:space="preserve"> </w:t>
      </w:r>
      <w:r w:rsidRPr="00E72EDF">
        <w:rPr>
          <w:rFonts w:ascii="Sylfaen" w:eastAsia="Times New Roman" w:hAnsi="Sylfaen" w:cstheme="minorHAnsi"/>
          <w:sz w:val="20"/>
          <w:szCs w:val="20"/>
          <w:lang w:val="ka-GE"/>
        </w:rPr>
        <w:t>ფორმდება მიღება-ჩაბარების</w:t>
      </w:r>
      <w:r w:rsidRPr="00E72EDF">
        <w:rPr>
          <w:rFonts w:ascii="Sylfaen" w:eastAsia="Times New Roman" w:hAnsi="Sylfaen" w:cstheme="minorHAnsi"/>
          <w:spacing w:val="13"/>
          <w:sz w:val="20"/>
          <w:szCs w:val="20"/>
          <w:lang w:val="ka-GE"/>
        </w:rPr>
        <w:t xml:space="preserve"> </w:t>
      </w:r>
      <w:r w:rsidRPr="00E72EDF">
        <w:rPr>
          <w:rFonts w:ascii="Sylfaen" w:eastAsia="Times New Roman" w:hAnsi="Sylfaen" w:cstheme="minorHAnsi"/>
          <w:sz w:val="20"/>
          <w:szCs w:val="20"/>
          <w:lang w:val="ka-GE"/>
        </w:rPr>
        <w:t xml:space="preserve">აქტი, </w:t>
      </w:r>
      <w:r w:rsidRPr="00E72EDF">
        <w:rPr>
          <w:rFonts w:ascii="Sylfaen" w:eastAsia="Times New Roman" w:hAnsi="Sylfaen" w:cstheme="minorHAnsi"/>
          <w:sz w:val="20"/>
          <w:szCs w:val="20"/>
        </w:rPr>
        <w:t xml:space="preserve">რომელთაგან </w:t>
      </w:r>
      <w:r w:rsidRPr="00E72EDF">
        <w:rPr>
          <w:rFonts w:ascii="Sylfaen" w:eastAsia="Times New Roman" w:hAnsi="Sylfaen" w:cstheme="minorHAnsi"/>
          <w:spacing w:val="3"/>
          <w:sz w:val="20"/>
          <w:szCs w:val="20"/>
        </w:rPr>
        <w:t xml:space="preserve"> </w:t>
      </w:r>
      <w:r w:rsidRPr="00E72EDF">
        <w:rPr>
          <w:rFonts w:ascii="Sylfaen" w:eastAsia="Times New Roman" w:hAnsi="Sylfaen" w:cstheme="minorHAnsi"/>
          <w:sz w:val="20"/>
          <w:szCs w:val="20"/>
        </w:rPr>
        <w:t xml:space="preserve">ერთი </w:t>
      </w:r>
      <w:r w:rsidRPr="00E72EDF">
        <w:rPr>
          <w:rFonts w:ascii="Sylfaen" w:eastAsia="Times New Roman" w:hAnsi="Sylfaen" w:cstheme="minorHAnsi"/>
          <w:spacing w:val="10"/>
          <w:sz w:val="20"/>
          <w:szCs w:val="20"/>
        </w:rPr>
        <w:t xml:space="preserve">  </w:t>
      </w:r>
      <w:r w:rsidRPr="00E72EDF">
        <w:rPr>
          <w:rFonts w:ascii="Sylfaen" w:eastAsia="Times New Roman" w:hAnsi="Sylfaen" w:cstheme="minorHAnsi"/>
          <w:sz w:val="20"/>
          <w:szCs w:val="20"/>
        </w:rPr>
        <w:t xml:space="preserve">ეგზემპლარი </w:t>
      </w:r>
      <w:r w:rsidRPr="00E72EDF">
        <w:rPr>
          <w:rFonts w:ascii="Sylfaen" w:eastAsia="Times New Roman" w:hAnsi="Sylfaen" w:cstheme="minorHAnsi"/>
          <w:spacing w:val="6"/>
          <w:sz w:val="20"/>
          <w:szCs w:val="20"/>
        </w:rPr>
        <w:t xml:space="preserve"> </w:t>
      </w:r>
      <w:r w:rsidRPr="00E72EDF">
        <w:rPr>
          <w:rFonts w:ascii="Sylfaen" w:eastAsia="Times New Roman" w:hAnsi="Sylfaen" w:cstheme="minorHAnsi"/>
          <w:sz w:val="20"/>
          <w:szCs w:val="20"/>
        </w:rPr>
        <w:t xml:space="preserve">ეძლევა </w:t>
      </w:r>
      <w:r w:rsidRPr="00E72EDF">
        <w:rPr>
          <w:rFonts w:ascii="Sylfaen" w:eastAsia="Times New Roman" w:hAnsi="Sylfaen" w:cstheme="minorHAnsi"/>
          <w:spacing w:val="6"/>
          <w:sz w:val="20"/>
          <w:szCs w:val="20"/>
        </w:rPr>
        <w:t xml:space="preserve">  </w:t>
      </w:r>
      <w:r w:rsidRPr="00E72EDF">
        <w:rPr>
          <w:rFonts w:ascii="Sylfaen" w:eastAsia="Times New Roman" w:hAnsi="Sylfaen" w:cstheme="minorHAnsi"/>
          <w:sz w:val="20"/>
          <w:szCs w:val="20"/>
        </w:rPr>
        <w:t xml:space="preserve">მიმწოდებელს, </w:t>
      </w:r>
      <w:r w:rsidRPr="00E72EDF">
        <w:rPr>
          <w:rFonts w:ascii="Sylfaen" w:eastAsia="Times New Roman" w:hAnsi="Sylfaen" w:cstheme="minorHAnsi"/>
          <w:spacing w:val="4"/>
          <w:sz w:val="20"/>
          <w:szCs w:val="20"/>
        </w:rPr>
        <w:t xml:space="preserve"> </w:t>
      </w:r>
      <w:r w:rsidRPr="00E72EDF">
        <w:rPr>
          <w:rFonts w:ascii="Sylfaen" w:eastAsia="Times New Roman" w:hAnsi="Sylfaen" w:cstheme="minorHAnsi"/>
          <w:sz w:val="20"/>
          <w:szCs w:val="20"/>
        </w:rPr>
        <w:t>ხოლო  მეორე</w:t>
      </w:r>
      <w:r w:rsidRPr="00E72EDF">
        <w:rPr>
          <w:rFonts w:ascii="Sylfaen" w:eastAsia="Times New Roman" w:hAnsi="Sylfaen" w:cstheme="minorHAnsi"/>
          <w:spacing w:val="45"/>
          <w:sz w:val="20"/>
          <w:szCs w:val="20"/>
        </w:rPr>
        <w:t xml:space="preserve"> </w:t>
      </w:r>
      <w:r w:rsidRPr="00E72EDF">
        <w:rPr>
          <w:rFonts w:ascii="Sylfaen" w:eastAsia="Times New Roman" w:hAnsi="Sylfaen" w:cstheme="minorHAnsi"/>
          <w:sz w:val="20"/>
          <w:szCs w:val="20"/>
        </w:rPr>
        <w:t>ეგზემპლარი რჩება</w:t>
      </w:r>
      <w:r w:rsidRPr="00E72EDF">
        <w:rPr>
          <w:rFonts w:ascii="Sylfaen" w:eastAsia="Times New Roman" w:hAnsi="Sylfaen" w:cstheme="minorHAnsi"/>
          <w:spacing w:val="15"/>
          <w:sz w:val="20"/>
          <w:szCs w:val="20"/>
        </w:rPr>
        <w:t xml:space="preserve"> </w:t>
      </w:r>
      <w:r w:rsidRPr="00E72EDF">
        <w:rPr>
          <w:rFonts w:ascii="Sylfaen" w:eastAsia="Times New Roman" w:hAnsi="Sylfaen" w:cstheme="minorHAnsi"/>
          <w:sz w:val="20"/>
          <w:szCs w:val="20"/>
        </w:rPr>
        <w:t xml:space="preserve">განმახორციელებელთან; </w:t>
      </w:r>
      <w:r w:rsidRPr="00E72EDF">
        <w:rPr>
          <w:rFonts w:ascii="Sylfaen" w:eastAsia="Times New Roman" w:hAnsi="Sylfaen" w:cstheme="minorHAnsi"/>
          <w:sz w:val="20"/>
          <w:szCs w:val="20"/>
          <w:lang w:val="ka-GE"/>
        </w:rPr>
        <w:t xml:space="preserve">მიუხედავად იმისა, რომ მიმწოდებლის პრეროგატივაა, იმოქმედოს კანონმდებლობის ფარგლებში დადგენილი ნორმების გათვალისწინებით, მიმწოდებლების ნაწილი, როდესაც არ ეთანხმება კორექტირებას, არ ცხადდება მიღება-ჩაბარების აქტის ხელმოსაწერად.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6. </w:t>
      </w:r>
      <w:r w:rsidRPr="00E72EDF">
        <w:rPr>
          <w:rFonts w:ascii="Sylfaen" w:eastAsia="Times New Roman" w:hAnsi="Sylfaen" w:cstheme="minorHAnsi"/>
          <w:sz w:val="20"/>
          <w:szCs w:val="20"/>
        </w:rPr>
        <w:t xml:space="preserve"> მიღება-ჩაბარების</w:t>
      </w:r>
      <w:r w:rsidRPr="00E72EDF">
        <w:rPr>
          <w:rFonts w:ascii="Sylfaen" w:eastAsia="Times New Roman" w:hAnsi="Sylfaen" w:cstheme="minorHAnsi"/>
          <w:spacing w:val="11"/>
          <w:sz w:val="20"/>
          <w:szCs w:val="20"/>
        </w:rPr>
        <w:t xml:space="preserve"> </w:t>
      </w:r>
      <w:r w:rsidRPr="00E72EDF">
        <w:rPr>
          <w:rFonts w:ascii="Sylfaen" w:eastAsia="Times New Roman" w:hAnsi="Sylfaen" w:cstheme="minorHAnsi"/>
          <w:sz w:val="20"/>
          <w:szCs w:val="20"/>
        </w:rPr>
        <w:t>აქტზე სააგენტოსა</w:t>
      </w:r>
      <w:r w:rsidRPr="00E72EDF">
        <w:rPr>
          <w:rFonts w:ascii="Sylfaen" w:eastAsia="Times New Roman" w:hAnsi="Sylfaen" w:cstheme="minorHAnsi"/>
          <w:spacing w:val="1"/>
          <w:sz w:val="20"/>
          <w:szCs w:val="20"/>
        </w:rPr>
        <w:t xml:space="preserve"> </w:t>
      </w:r>
      <w:r w:rsidRPr="00E72EDF">
        <w:rPr>
          <w:rFonts w:ascii="Sylfaen" w:eastAsia="Times New Roman" w:hAnsi="Sylfaen" w:cstheme="minorHAnsi"/>
          <w:sz w:val="20"/>
          <w:szCs w:val="20"/>
        </w:rPr>
        <w:t>და მიმწოდებლის</w:t>
      </w:r>
      <w:r w:rsidRPr="00E72EDF">
        <w:rPr>
          <w:rFonts w:ascii="Sylfaen" w:eastAsia="Times New Roman" w:hAnsi="Sylfaen" w:cstheme="minorHAnsi"/>
          <w:spacing w:val="12"/>
          <w:sz w:val="20"/>
          <w:szCs w:val="20"/>
        </w:rPr>
        <w:t xml:space="preserve"> </w:t>
      </w:r>
      <w:r w:rsidRPr="00E72EDF">
        <w:rPr>
          <w:rFonts w:ascii="Sylfaen" w:eastAsia="Times New Roman" w:hAnsi="Sylfaen" w:cstheme="minorHAnsi"/>
          <w:sz w:val="20"/>
          <w:szCs w:val="20"/>
        </w:rPr>
        <w:t>უფლებამოსილ წარმომადგენელთა</w:t>
      </w:r>
      <w:r w:rsidRPr="00E72EDF">
        <w:rPr>
          <w:rFonts w:ascii="Sylfaen" w:eastAsia="Times New Roman" w:hAnsi="Sylfaen" w:cstheme="minorHAnsi"/>
          <w:spacing w:val="22"/>
          <w:sz w:val="20"/>
          <w:szCs w:val="20"/>
        </w:rPr>
        <w:t xml:space="preserve"> </w:t>
      </w:r>
      <w:r w:rsidRPr="00E72EDF">
        <w:rPr>
          <w:rFonts w:ascii="Sylfaen" w:eastAsia="Times New Roman" w:hAnsi="Sylfaen" w:cstheme="minorHAnsi"/>
          <w:sz w:val="20"/>
          <w:szCs w:val="20"/>
        </w:rPr>
        <w:t>ხელმოწერების</w:t>
      </w:r>
      <w:r w:rsidRPr="00E72EDF">
        <w:rPr>
          <w:rFonts w:ascii="Sylfaen" w:eastAsia="Times New Roman" w:hAnsi="Sylfaen" w:cstheme="minorHAnsi"/>
          <w:spacing w:val="23"/>
          <w:sz w:val="20"/>
          <w:szCs w:val="20"/>
        </w:rPr>
        <w:t xml:space="preserve"> </w:t>
      </w:r>
      <w:r w:rsidRPr="00E72EDF">
        <w:rPr>
          <w:rFonts w:ascii="Sylfaen" w:eastAsia="Times New Roman" w:hAnsi="Sylfaen" w:cstheme="minorHAnsi"/>
          <w:sz w:val="20"/>
          <w:szCs w:val="20"/>
        </w:rPr>
        <w:t>ორმხრივად</w:t>
      </w:r>
      <w:r w:rsidRPr="00E72EDF">
        <w:rPr>
          <w:rFonts w:ascii="Sylfaen" w:eastAsia="Times New Roman" w:hAnsi="Sylfaen" w:cstheme="minorHAnsi"/>
          <w:spacing w:val="7"/>
          <w:sz w:val="20"/>
          <w:szCs w:val="20"/>
        </w:rPr>
        <w:t xml:space="preserve"> </w:t>
      </w:r>
      <w:r w:rsidRPr="00E72EDF">
        <w:rPr>
          <w:rFonts w:ascii="Sylfaen" w:eastAsia="Times New Roman" w:hAnsi="Sylfaen" w:cstheme="minorHAnsi"/>
          <w:sz w:val="20"/>
          <w:szCs w:val="20"/>
        </w:rPr>
        <w:t>დაფიქსირებიდან არა</w:t>
      </w:r>
      <w:r w:rsidRPr="00E72EDF">
        <w:rPr>
          <w:rFonts w:ascii="Sylfaen" w:eastAsia="Times New Roman" w:hAnsi="Sylfaen" w:cstheme="minorHAnsi"/>
          <w:spacing w:val="12"/>
          <w:sz w:val="20"/>
          <w:szCs w:val="20"/>
        </w:rPr>
        <w:t xml:space="preserve"> </w:t>
      </w:r>
      <w:r w:rsidRPr="00E72EDF">
        <w:rPr>
          <w:rFonts w:ascii="Sylfaen" w:eastAsia="Times New Roman" w:hAnsi="Sylfaen" w:cstheme="minorHAnsi"/>
          <w:sz w:val="20"/>
          <w:szCs w:val="20"/>
        </w:rPr>
        <w:t>უმეტეს</w:t>
      </w:r>
      <w:r w:rsidRPr="00E72EDF">
        <w:rPr>
          <w:rFonts w:ascii="Sylfaen" w:eastAsia="Times New Roman" w:hAnsi="Sylfaen" w:cstheme="minorHAnsi"/>
          <w:spacing w:val="10"/>
          <w:sz w:val="20"/>
          <w:szCs w:val="20"/>
        </w:rPr>
        <w:t xml:space="preserve"> </w:t>
      </w:r>
      <w:r w:rsidRPr="00E72EDF">
        <w:rPr>
          <w:rFonts w:ascii="Sylfaen" w:eastAsia="Times New Roman" w:hAnsi="Sylfaen" w:cstheme="minorHAnsi"/>
          <w:sz w:val="20"/>
          <w:szCs w:val="20"/>
        </w:rPr>
        <w:t>3</w:t>
      </w:r>
      <w:r w:rsidRPr="00E72EDF">
        <w:rPr>
          <w:rFonts w:ascii="Sylfaen" w:eastAsia="Times New Roman" w:hAnsi="Sylfaen" w:cstheme="minorHAnsi"/>
          <w:spacing w:val="7"/>
          <w:sz w:val="20"/>
          <w:szCs w:val="20"/>
        </w:rPr>
        <w:t xml:space="preserve"> </w:t>
      </w:r>
      <w:r w:rsidRPr="00E72EDF">
        <w:rPr>
          <w:rFonts w:ascii="Sylfaen" w:eastAsia="Times New Roman" w:hAnsi="Sylfaen" w:cstheme="minorHAnsi"/>
          <w:sz w:val="20"/>
          <w:szCs w:val="20"/>
        </w:rPr>
        <w:t>სამუშაო</w:t>
      </w:r>
      <w:r w:rsidRPr="00E72EDF">
        <w:rPr>
          <w:rFonts w:ascii="Sylfaen" w:eastAsia="Times New Roman" w:hAnsi="Sylfaen" w:cstheme="minorHAnsi"/>
          <w:spacing w:val="10"/>
          <w:sz w:val="20"/>
          <w:szCs w:val="20"/>
        </w:rPr>
        <w:t xml:space="preserve"> </w:t>
      </w:r>
      <w:r w:rsidRPr="00E72EDF">
        <w:rPr>
          <w:rFonts w:ascii="Sylfaen" w:eastAsia="Times New Roman" w:hAnsi="Sylfaen" w:cstheme="minorHAnsi"/>
          <w:sz w:val="20"/>
          <w:szCs w:val="20"/>
        </w:rPr>
        <w:t>დღის</w:t>
      </w:r>
      <w:r w:rsidRPr="00E72EDF">
        <w:rPr>
          <w:rFonts w:ascii="Sylfaen" w:eastAsia="Times New Roman" w:hAnsi="Sylfaen" w:cstheme="minorHAnsi"/>
          <w:spacing w:val="3"/>
          <w:sz w:val="20"/>
          <w:szCs w:val="20"/>
        </w:rPr>
        <w:t xml:space="preserve"> </w:t>
      </w:r>
      <w:r w:rsidRPr="00E72EDF">
        <w:rPr>
          <w:rFonts w:ascii="Sylfaen" w:eastAsia="Times New Roman" w:hAnsi="Sylfaen" w:cstheme="minorHAnsi"/>
          <w:sz w:val="20"/>
          <w:szCs w:val="20"/>
        </w:rPr>
        <w:t>ვადისა</w:t>
      </w:r>
      <w:r w:rsidRPr="00E72EDF">
        <w:rPr>
          <w:rFonts w:ascii="Sylfaen" w:eastAsia="Times New Roman" w:hAnsi="Sylfaen" w:cstheme="minorHAnsi"/>
          <w:sz w:val="20"/>
          <w:szCs w:val="20"/>
          <w:lang w:val="ka-GE"/>
        </w:rPr>
        <w:t xml:space="preserve">, </w:t>
      </w:r>
      <w:r w:rsidRPr="00E72EDF">
        <w:rPr>
          <w:rFonts w:ascii="Sylfaen" w:eastAsia="Times New Roman" w:hAnsi="Sylfaen" w:cstheme="minorHAnsi"/>
          <w:sz w:val="20"/>
          <w:szCs w:val="20"/>
        </w:rPr>
        <w:t xml:space="preserve">მონაცემები აქტის შესახებ შეიტანება/რეგისტრირდება შესაბამის რეესტრში; </w:t>
      </w:r>
    </w:p>
    <w:p w:rsidR="00E72EDF" w:rsidRPr="00E72EDF" w:rsidRDefault="00E72EDF" w:rsidP="00224252">
      <w:pPr>
        <w:spacing w:before="120" w:after="120" w:line="276" w:lineRule="auto"/>
        <w:ind w:firstLine="450"/>
        <w:jc w:val="both"/>
        <w:rPr>
          <w:rFonts w:ascii="Sylfaen" w:eastAsia="Times New Roman" w:hAnsi="Sylfaen" w:cstheme="minorHAnsi"/>
          <w:sz w:val="20"/>
          <w:szCs w:val="20"/>
        </w:rPr>
      </w:pPr>
      <w:r w:rsidRPr="00E72EDF">
        <w:rPr>
          <w:rFonts w:ascii="Sylfaen" w:eastAsia="Times New Roman" w:hAnsi="Sylfaen" w:cstheme="minorHAnsi"/>
          <w:sz w:val="20"/>
          <w:szCs w:val="20"/>
          <w:lang w:val="ka-GE"/>
        </w:rPr>
        <w:t>7. შემთხვევების თაობაზე სტატუსით - „არ ექვემდებარება ანაზღაურებას“ ფორმდება დოკუმენტი ადმინისტრაციულ-სამართლებრივი აქტის სახით, განმახორციელებლის სათანადოდ უფლებამოსილი პირის მიერ და შესაბამისი ოქმის (პროგრამის მე-15 მუხლის  მე-4 პუნქტის „გ“ ქვეპუნქტის შესაბამისად გაფორმებული - „ანაზღაურებაზე უარის“ ან/და „სადავო“ სტატუსის მქონე შემთხვევების რეესტრი“) დართვით, ეგზავნება/გადაეცემა მიმწოდებელს.</w:t>
      </w:r>
      <w:r w:rsidRPr="00E72EDF">
        <w:rPr>
          <w:rFonts w:ascii="Sylfaen" w:eastAsia="Times New Roman" w:hAnsi="Sylfaen" w:cstheme="minorHAnsi"/>
          <w:sz w:val="20"/>
          <w:szCs w:val="20"/>
        </w:rPr>
        <w:t xml:space="preserve"> </w:t>
      </w:r>
    </w:p>
    <w:p w:rsidR="00355407" w:rsidRPr="00224252" w:rsidRDefault="00355407" w:rsidP="00224252">
      <w:pPr>
        <w:spacing w:before="120" w:after="120" w:line="276" w:lineRule="auto"/>
        <w:ind w:firstLine="450"/>
        <w:rPr>
          <w:rFonts w:ascii="Sylfaen" w:hAnsi="Sylfaen" w:cstheme="minorHAnsi"/>
          <w:b/>
          <w:sz w:val="20"/>
          <w:szCs w:val="20"/>
          <w:lang w:val="ka-GE"/>
        </w:rPr>
      </w:pPr>
    </w:p>
    <w:p w:rsidR="00B06E2A" w:rsidRPr="00224252" w:rsidRDefault="00CF5982" w:rsidP="00224252">
      <w:pPr>
        <w:spacing w:before="120" w:after="120" w:line="276" w:lineRule="auto"/>
        <w:ind w:firstLine="450"/>
        <w:rPr>
          <w:rFonts w:ascii="Sylfaen" w:hAnsi="Sylfaen" w:cstheme="minorHAnsi"/>
          <w:b/>
          <w:noProof/>
          <w:sz w:val="20"/>
          <w:szCs w:val="20"/>
          <w:lang w:val="ka-GE"/>
        </w:rPr>
      </w:pPr>
      <w:r w:rsidRPr="00224252">
        <w:rPr>
          <w:rFonts w:ascii="Sylfaen" w:hAnsi="Sylfaen" w:cstheme="minorHAnsi"/>
          <w:b/>
          <w:sz w:val="20"/>
          <w:szCs w:val="20"/>
          <w:lang w:val="ka-GE"/>
        </w:rPr>
        <w:t xml:space="preserve">გვ.21, </w:t>
      </w:r>
      <w:r w:rsidRPr="00224252">
        <w:rPr>
          <w:rFonts w:ascii="Sylfaen" w:hAnsi="Sylfaen" w:cstheme="minorHAnsi"/>
          <w:b/>
          <w:noProof/>
          <w:sz w:val="20"/>
          <w:szCs w:val="20"/>
          <w:lang w:val="ka-GE"/>
        </w:rPr>
        <w:t>2.4 მონიტორინგი</w:t>
      </w:r>
    </w:p>
    <w:p w:rsidR="009E0113" w:rsidRPr="00224252" w:rsidRDefault="00CF5982" w:rsidP="00224252">
      <w:pPr>
        <w:pStyle w:val="CommentText"/>
        <w:spacing w:before="120" w:after="120" w:line="276" w:lineRule="auto"/>
        <w:ind w:firstLine="450"/>
        <w:jc w:val="both"/>
        <w:rPr>
          <w:rFonts w:ascii="Sylfaen" w:hAnsi="Sylfaen" w:cstheme="minorHAnsi"/>
          <w:lang w:val="ka-GE"/>
        </w:rPr>
      </w:pPr>
      <w:r w:rsidRPr="00224252">
        <w:rPr>
          <w:rFonts w:ascii="Sylfaen" w:hAnsi="Sylfaen" w:cstheme="minorHAnsi"/>
          <w:b/>
          <w:i/>
          <w:position w:val="1"/>
        </w:rPr>
        <w:t>მონიტო</w:t>
      </w:r>
      <w:r w:rsidRPr="00224252">
        <w:rPr>
          <w:rFonts w:ascii="Sylfaen" w:hAnsi="Sylfaen" w:cstheme="minorHAnsi"/>
          <w:i/>
          <w:position w:val="1"/>
        </w:rPr>
        <w:t>რ</w:t>
      </w:r>
      <w:r w:rsidRPr="00224252">
        <w:rPr>
          <w:rFonts w:ascii="Sylfaen" w:hAnsi="Sylfaen" w:cstheme="minorHAnsi"/>
          <w:b/>
          <w:i/>
          <w:position w:val="1"/>
        </w:rPr>
        <w:t>ინგი</w:t>
      </w:r>
      <w:r w:rsidRPr="00224252">
        <w:rPr>
          <w:rFonts w:ascii="Sylfaen" w:hAnsi="Sylfaen" w:cstheme="minorHAnsi"/>
          <w:spacing w:val="30"/>
          <w:position w:val="1"/>
        </w:rPr>
        <w:t xml:space="preserve"> </w:t>
      </w:r>
      <w:r w:rsidRPr="00224252">
        <w:rPr>
          <w:rFonts w:ascii="Sylfaen" w:hAnsi="Sylfaen" w:cstheme="minorHAnsi"/>
        </w:rPr>
        <w:t xml:space="preserve"> </w:t>
      </w:r>
      <w:r w:rsidRPr="00224252">
        <w:rPr>
          <w:rFonts w:ascii="Sylfaen" w:hAnsi="Sylfaen" w:cstheme="minorHAnsi"/>
          <w:position w:val="1"/>
        </w:rPr>
        <w:t>ხორციელდება</w:t>
      </w:r>
      <w:r w:rsidRPr="00224252">
        <w:rPr>
          <w:rFonts w:ascii="Sylfaen" w:hAnsi="Sylfaen" w:cstheme="minorHAnsi"/>
          <w:spacing w:val="31"/>
          <w:position w:val="1"/>
        </w:rPr>
        <w:t xml:space="preserve"> </w:t>
      </w:r>
      <w:r w:rsidRPr="00224252">
        <w:rPr>
          <w:rFonts w:ascii="Sylfaen" w:hAnsi="Sylfaen" w:cstheme="minorHAnsi"/>
          <w:position w:val="1"/>
        </w:rPr>
        <w:t>პროგრამის</w:t>
      </w:r>
      <w:r w:rsidRPr="00224252">
        <w:rPr>
          <w:rFonts w:ascii="Sylfaen" w:hAnsi="Sylfaen" w:cstheme="minorHAnsi"/>
          <w:spacing w:val="23"/>
          <w:position w:val="1"/>
        </w:rPr>
        <w:t xml:space="preserve"> </w:t>
      </w:r>
      <w:r w:rsidRPr="00224252">
        <w:rPr>
          <w:rFonts w:ascii="Sylfaen" w:hAnsi="Sylfaen" w:cstheme="minorHAnsi"/>
          <w:position w:val="1"/>
        </w:rPr>
        <w:t>განმახორციელებლის</w:t>
      </w:r>
      <w:r w:rsidRPr="00224252">
        <w:rPr>
          <w:rFonts w:ascii="Sylfaen" w:hAnsi="Sylfaen" w:cstheme="minorHAnsi"/>
          <w:spacing w:val="44"/>
          <w:position w:val="1"/>
        </w:rPr>
        <w:t xml:space="preserve"> </w:t>
      </w:r>
      <w:r w:rsidRPr="00224252">
        <w:rPr>
          <w:rFonts w:ascii="Sylfaen" w:hAnsi="Sylfaen" w:cstheme="minorHAnsi"/>
          <w:position w:val="1"/>
        </w:rPr>
        <w:t>მიერ</w:t>
      </w:r>
      <w:r w:rsidRPr="00224252">
        <w:rPr>
          <w:rFonts w:ascii="Sylfaen" w:hAnsi="Sylfaen" w:cstheme="minorHAnsi"/>
          <w:spacing w:val="11"/>
          <w:position w:val="1"/>
        </w:rPr>
        <w:t xml:space="preserve"> </w:t>
      </w:r>
      <w:r w:rsidRPr="00224252">
        <w:rPr>
          <w:rFonts w:ascii="Sylfaen" w:hAnsi="Sylfaen" w:cstheme="minorHAnsi"/>
          <w:position w:val="1"/>
        </w:rPr>
        <w:t>შერჩევის</w:t>
      </w:r>
      <w:r w:rsidRPr="00224252">
        <w:rPr>
          <w:rFonts w:ascii="Sylfaen" w:hAnsi="Sylfaen" w:cstheme="minorHAnsi"/>
          <w:spacing w:val="19"/>
          <w:position w:val="1"/>
        </w:rPr>
        <w:t xml:space="preserve"> </w:t>
      </w:r>
      <w:r w:rsidRPr="00224252">
        <w:rPr>
          <w:rFonts w:ascii="Sylfaen" w:hAnsi="Sylfaen" w:cstheme="minorHAnsi"/>
          <w:w w:val="102"/>
          <w:position w:val="1"/>
        </w:rPr>
        <w:t>პრინციპით.</w:t>
      </w:r>
      <w:r w:rsidRPr="00224252">
        <w:rPr>
          <w:rFonts w:ascii="Sylfaen" w:hAnsi="Sylfaen" w:cstheme="minorHAnsi"/>
        </w:rPr>
        <w:t xml:space="preserve">  </w:t>
      </w:r>
      <w:r w:rsidRPr="00224252">
        <w:rPr>
          <w:rFonts w:ascii="Sylfaen" w:hAnsi="Sylfaen" w:cstheme="minorHAnsi"/>
          <w:lang w:val="ka-GE"/>
        </w:rPr>
        <w:t>შერჩევა ხდება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w:t>
      </w:r>
      <w:r w:rsidRPr="00224252">
        <w:rPr>
          <w:rFonts w:ascii="Sylfaen" w:hAnsi="Sylfaen" w:cstheme="minorHAnsi"/>
        </w:rPr>
        <w:t xml:space="preserve"> </w:t>
      </w:r>
      <w:r w:rsidRPr="00224252">
        <w:rPr>
          <w:rFonts w:ascii="Sylfaen" w:hAnsi="Sylfaen" w:cstheme="minorHAnsi"/>
          <w:lang w:val="ka-GE"/>
        </w:rPr>
        <w:t>მონიტორინგის პროცესის მახასიათებლებიდან გამომდინარე, ეფექტური მონიტონგისთვის შერჩევისას პრიორიტეტი ენიჭება გადაუდებელი სტაციონარული მომსახურების (განსაკუთრებით კომპლექსურ, რამდენიმე პროგრამული კოდის შემცველ და გახანგრძლივებულ) შემთხვევებს, რითაც არის განპირობებული ძირითადად ამბულატორიული, დღის სტაციონარის (გეგმური ქირირგიული ოპერაციები, ძირითადად ოფთალმოლოგია), მონოპროფილური შემთხვევების ნაკლებ პრიორიტეტულობა.</w:t>
      </w:r>
      <w:r w:rsidR="009E0113" w:rsidRPr="00224252">
        <w:rPr>
          <w:rFonts w:ascii="Sylfaen" w:hAnsi="Sylfaen" w:cstheme="minorHAnsi"/>
          <w:lang w:val="ka-GE"/>
        </w:rPr>
        <w:t xml:space="preserve"> </w:t>
      </w:r>
      <w:r w:rsidR="00345EA5" w:rsidRPr="00224252">
        <w:rPr>
          <w:rFonts w:ascii="Sylfaen" w:hAnsi="Sylfaen" w:cstheme="minorHAnsi"/>
          <w:lang w:val="ka-GE"/>
        </w:rPr>
        <w:t>მონიტორინგი</w:t>
      </w:r>
      <w:r w:rsidR="00345EA5" w:rsidRPr="00224252">
        <w:rPr>
          <w:rFonts w:ascii="Sylfaen" w:hAnsi="Sylfaen" w:cstheme="minorHAnsi"/>
          <w:lang w:val="ka-GE"/>
        </w:rPr>
        <w:t xml:space="preserve"> არ განხორციელებულა ისეთ დაწესებულებებში, სადაც შეტყობინებათა რაოდენობა, სირთულე, მოცულობა და შესაბამისად, ფინანსური ეფექტი უმნიშვნელოა. </w:t>
      </w:r>
      <w:r w:rsidR="00345EA5" w:rsidRPr="00224252">
        <w:rPr>
          <w:rFonts w:ascii="Sylfaen" w:hAnsi="Sylfaen" w:cstheme="minorHAnsi"/>
          <w:lang w:val="ka-GE"/>
        </w:rPr>
        <w:t>დაკვნაში მითითებული 115 დაწსებულების 70 035 შეტყობინება პროგრამის ფარგლებში დაფიქსირებული შემთხვეების მხოლოდ 5%-მდეა. ამბულა</w:t>
      </w:r>
      <w:r w:rsidR="009E0113" w:rsidRPr="00224252">
        <w:rPr>
          <w:rFonts w:ascii="Sylfaen" w:hAnsi="Sylfaen" w:cstheme="minorHAnsi"/>
          <w:lang w:val="ka-GE"/>
        </w:rPr>
        <w:t>ტორიული და დღის სტაციონარის შემთხვევების მონიტორინგზე აქცენტირება, როდესაც შემთხვევის დაფიქსირება უმეტესწილად ხდება პციენტის მიერ კლინიკის დატოვების შემდეგ, მაგრამ მიმართვიდან 24 საათში, არსებული რისკებისა და მოსალოდნელი შედეგების რელევანტური შეფასების  კრიტერიუმად ვერ გამოდგება, ამასთან, ადგილი ექნება ადმინისტრაციული რესურსების არაეფექტურ გამოყენებას; აუდიტის ჯგუფის შეფასება ცილდება გონივრული ეჭვის ფარგლებს და მოტანილი მტკიცებულებები დასკვნითი მტკიცების საფუძვლად ვერ გამოდგება</w:t>
      </w:r>
      <w:r w:rsidR="009E0113" w:rsidRPr="00224252">
        <w:rPr>
          <w:rFonts w:ascii="Sylfaen" w:hAnsi="Sylfaen" w:cstheme="minorHAnsi"/>
          <w:lang w:val="ka-GE"/>
        </w:rPr>
        <w:t>.</w:t>
      </w:r>
    </w:p>
    <w:p w:rsidR="009E0113" w:rsidRPr="00224252" w:rsidRDefault="00345EA5" w:rsidP="00224252">
      <w:pPr>
        <w:pStyle w:val="CommentText"/>
        <w:spacing w:before="120" w:after="120" w:line="276" w:lineRule="auto"/>
        <w:ind w:firstLine="450"/>
        <w:jc w:val="both"/>
        <w:rPr>
          <w:rFonts w:ascii="Sylfaen" w:hAnsi="Sylfaen" w:cstheme="minorHAnsi"/>
        </w:rPr>
      </w:pPr>
      <w:r w:rsidRPr="00224252">
        <w:rPr>
          <w:rFonts w:ascii="Sylfaen" w:hAnsi="Sylfaen" w:cstheme="minorHAnsi"/>
          <w:lang w:val="ka-GE"/>
        </w:rPr>
        <w:lastRenderedPageBreak/>
        <w:t xml:space="preserve">აუდიტის ჯგუფის დასკვნაში </w:t>
      </w:r>
      <w:r w:rsidR="009E0113" w:rsidRPr="00224252">
        <w:rPr>
          <w:rFonts w:ascii="Sylfaen" w:hAnsi="Sylfaen" w:cstheme="minorHAnsi"/>
          <w:lang w:val="ka-GE"/>
        </w:rPr>
        <w:t xml:space="preserve">შემოწმეულ შემთხვევებს შორის არ არის ასახული ინფორმაცია მივლინებების დროს ნანახი შემთხვევების თაობაზე. </w:t>
      </w:r>
      <w:r w:rsidRPr="00224252">
        <w:rPr>
          <w:rFonts w:ascii="Sylfaen" w:hAnsi="Sylfaen" w:cstheme="minorHAnsi"/>
          <w:lang w:val="ka-GE"/>
        </w:rPr>
        <w:t>როგორც თქვენთვის ცნობილია, ა</w:t>
      </w:r>
      <w:r w:rsidR="009E0113" w:rsidRPr="00224252">
        <w:rPr>
          <w:rFonts w:ascii="Sylfaen" w:hAnsi="Sylfaen" w:cstheme="minorHAnsi"/>
        </w:rPr>
        <w:t>ჭარის, შიდა ქართლისა და იმერეთი</w:t>
      </w:r>
      <w:r w:rsidRPr="00224252">
        <w:rPr>
          <w:rFonts w:ascii="Sylfaen" w:hAnsi="Sylfaen" w:cstheme="minorHAnsi"/>
          <w:lang w:val="ka-GE"/>
        </w:rPr>
        <w:t>ს</w:t>
      </w:r>
      <w:r w:rsidR="009E0113" w:rsidRPr="00224252">
        <w:rPr>
          <w:rFonts w:ascii="Sylfaen" w:hAnsi="Sylfaen" w:cstheme="minorHAnsi"/>
        </w:rPr>
        <w:t xml:space="preserve"> რეგიონ</w:t>
      </w:r>
      <w:r w:rsidRPr="00224252">
        <w:rPr>
          <w:rFonts w:ascii="Sylfaen" w:hAnsi="Sylfaen" w:cstheme="minorHAnsi"/>
          <w:lang w:val="ka-GE"/>
        </w:rPr>
        <w:t>ებ</w:t>
      </w:r>
      <w:r w:rsidR="009E0113" w:rsidRPr="00224252">
        <w:rPr>
          <w:rFonts w:ascii="Sylfaen" w:hAnsi="Sylfaen" w:cstheme="minorHAnsi"/>
        </w:rPr>
        <w:t>ში ჩატარდა გასვლითი მონიტორინგი. შემოწმდა მივლინების თარიღებში დაფიქსირებული ყველა შემთხვევა შიდა ქართლში  - შპს გორმედსა და სსიპ გიორგი აბრამიშვილის სახ. საქართველოს თავდაცვის სამინისტროს სამხედრო ჰოსპიტალში, აჭარაში - უნიმედი აჭარის შუახევის, ქედას, ხულოს ცენტრებში, იმერეთში - შპს აკაც. ზ. ცხაკაიას სახ. დასავლეთ საქართველოს ინტერვენციული მედიცინის ცენტრში, შპს ო. ჩხობაძის სახ. ინვალიდთა და ხანდაზმულთა სამკურნალო-სარეაბილიტაციო ცენტრდა და შპს მულტიპროფილური ჰოსპიტალი-მედიქალ-სიტი.  </w:t>
      </w:r>
    </w:p>
    <w:p w:rsidR="00CF5982" w:rsidRPr="00224252" w:rsidRDefault="00CF5982" w:rsidP="00224252">
      <w:pPr>
        <w:pStyle w:val="CommentText"/>
        <w:spacing w:before="120" w:after="120" w:line="276" w:lineRule="auto"/>
        <w:ind w:firstLine="450"/>
        <w:jc w:val="both"/>
        <w:rPr>
          <w:rFonts w:ascii="Sylfaen" w:hAnsi="Sylfaen" w:cstheme="minorHAnsi"/>
        </w:rPr>
      </w:pPr>
    </w:p>
    <w:p w:rsidR="003A2944" w:rsidRPr="00224252" w:rsidRDefault="003A2944" w:rsidP="00224252">
      <w:pPr>
        <w:spacing w:before="120" w:after="120" w:line="276" w:lineRule="auto"/>
        <w:ind w:firstLine="450"/>
        <w:rPr>
          <w:rFonts w:ascii="Sylfaen" w:hAnsi="Sylfaen" w:cstheme="minorHAnsi"/>
          <w:b/>
          <w:noProof/>
          <w:sz w:val="20"/>
          <w:szCs w:val="20"/>
          <w:lang w:val="ka-GE"/>
        </w:rPr>
      </w:pPr>
      <w:r w:rsidRPr="00224252">
        <w:rPr>
          <w:rFonts w:ascii="Sylfaen" w:hAnsi="Sylfaen" w:cstheme="minorHAnsi"/>
          <w:b/>
          <w:sz w:val="20"/>
          <w:szCs w:val="20"/>
          <w:lang w:val="ka-GE"/>
        </w:rPr>
        <w:t xml:space="preserve">გვ. 22, 2.5 ბიუჯეტი დაგეგმვა და შესრულება,  </w:t>
      </w:r>
      <w:r w:rsidRPr="00224252">
        <w:rPr>
          <w:rFonts w:ascii="Sylfaen" w:hAnsi="Sylfaen" w:cstheme="minorHAnsi"/>
          <w:b/>
          <w:noProof/>
          <w:sz w:val="20"/>
          <w:szCs w:val="20"/>
          <w:lang w:val="ka-GE"/>
        </w:rPr>
        <w:t>ხარჯთააღრიცხვის ცვლილებები</w:t>
      </w:r>
    </w:p>
    <w:p w:rsidR="003A2944" w:rsidRPr="00224252" w:rsidRDefault="003A2944" w:rsidP="00224252">
      <w:pPr>
        <w:pStyle w:val="CommentText"/>
        <w:spacing w:before="120" w:after="120" w:line="276" w:lineRule="auto"/>
        <w:ind w:firstLine="450"/>
        <w:jc w:val="both"/>
        <w:rPr>
          <w:rFonts w:ascii="Sylfaen" w:hAnsi="Sylfaen" w:cs="Sylfaen"/>
          <w:noProof/>
          <w:lang w:val="ka-GE"/>
        </w:rPr>
      </w:pPr>
      <w:r w:rsidRPr="00224252">
        <w:rPr>
          <w:rFonts w:ascii="Sylfaen" w:hAnsi="Sylfaen" w:cs="Sylfaen"/>
          <w:noProof/>
          <w:lang w:val="ka-GE"/>
        </w:rPr>
        <w:t>„</w:t>
      </w:r>
      <w:r w:rsidRPr="00224252">
        <w:rPr>
          <w:rFonts w:ascii="Sylfaen" w:hAnsi="Sylfaen" w:cs="Sylfaen"/>
          <w:noProof/>
          <w:lang w:val="ka-GE"/>
        </w:rPr>
        <w:t>პროგრამის ბიუჯეტი კი მასში განხორციელებული არსებითი ცვლილებების მიუხედავად, წლების განმავლობაში</w:t>
      </w:r>
      <w:r w:rsidRPr="00224252">
        <w:rPr>
          <w:rFonts w:ascii="Sylfaen" w:hAnsi="Sylfaen" w:cs="Sylfaen"/>
          <w:noProof/>
          <w:lang w:val="ka-GE"/>
        </w:rPr>
        <w:t xml:space="preserve"> მზარდია“, რაც განპირობებულია რიგი ობიექტური გარემოებებით: </w:t>
      </w:r>
    </w:p>
    <w:p w:rsidR="003A2944" w:rsidRPr="00224252" w:rsidRDefault="003A2944" w:rsidP="00224252">
      <w:pPr>
        <w:pStyle w:val="ListParagraph"/>
        <w:numPr>
          <w:ilvl w:val="0"/>
          <w:numId w:val="1"/>
        </w:numPr>
        <w:spacing w:before="120" w:beforeAutospacing="0" w:after="120" w:afterAutospacing="0" w:line="276" w:lineRule="auto"/>
        <w:ind w:left="0" w:firstLine="450"/>
        <w:contextualSpacing/>
        <w:jc w:val="both"/>
        <w:rPr>
          <w:rFonts w:ascii="Sylfaen" w:hAnsi="Sylfaen" w:cs="Arial"/>
          <w:sz w:val="20"/>
          <w:szCs w:val="20"/>
          <w:lang w:val="ka-GE"/>
        </w:rPr>
      </w:pPr>
      <w:r w:rsidRPr="00224252">
        <w:rPr>
          <w:rStyle w:val="CommentReference"/>
          <w:rFonts w:ascii="Sylfaen" w:hAnsi="Sylfaen"/>
          <w:sz w:val="20"/>
          <w:szCs w:val="20"/>
        </w:rPr>
        <w:t/>
      </w:r>
      <w:r w:rsidRPr="00224252">
        <w:rPr>
          <w:rFonts w:ascii="Sylfaen" w:hAnsi="Sylfaen" w:cs="Sylfaen"/>
          <w:sz w:val="20"/>
          <w:szCs w:val="20"/>
          <w:lang w:val="ka-GE"/>
        </w:rPr>
        <w:t>გაიზარდა</w:t>
      </w:r>
      <w:r w:rsidRPr="00224252">
        <w:rPr>
          <w:rFonts w:ascii="Sylfaen" w:hAnsi="Sylfaen" w:cs="Arial"/>
          <w:sz w:val="20"/>
          <w:szCs w:val="20"/>
          <w:lang w:val="ka-GE"/>
        </w:rPr>
        <w:t xml:space="preserve"> </w:t>
      </w:r>
      <w:r w:rsidRPr="00224252">
        <w:rPr>
          <w:rFonts w:ascii="Sylfaen" w:hAnsi="Sylfaen" w:cs="Sylfaen"/>
          <w:sz w:val="20"/>
          <w:szCs w:val="20"/>
          <w:lang w:val="ka-GE"/>
        </w:rPr>
        <w:t>მოსახლეობის</w:t>
      </w:r>
      <w:r w:rsidRPr="00224252">
        <w:rPr>
          <w:rFonts w:ascii="Sylfaen" w:hAnsi="Sylfaen" w:cs="Arial"/>
          <w:sz w:val="20"/>
          <w:szCs w:val="20"/>
          <w:lang w:val="ka-GE"/>
        </w:rPr>
        <w:t xml:space="preserve"> </w:t>
      </w:r>
      <w:r w:rsidRPr="00224252">
        <w:rPr>
          <w:rFonts w:ascii="Sylfaen" w:hAnsi="Sylfaen" w:cs="Sylfaen"/>
          <w:sz w:val="20"/>
          <w:szCs w:val="20"/>
          <w:lang w:val="ka-GE"/>
        </w:rPr>
        <w:t>ინფორმირებულობა</w:t>
      </w:r>
      <w:r w:rsidRPr="00224252">
        <w:rPr>
          <w:rFonts w:ascii="Sylfaen" w:hAnsi="Sylfaen" w:cs="Arial"/>
          <w:sz w:val="20"/>
          <w:szCs w:val="20"/>
          <w:lang w:val="ka-GE"/>
        </w:rPr>
        <w:t xml:space="preserve"> </w:t>
      </w:r>
      <w:r w:rsidRPr="00224252">
        <w:rPr>
          <w:rFonts w:ascii="Sylfaen" w:hAnsi="Sylfaen" w:cs="Sylfaen"/>
          <w:sz w:val="20"/>
          <w:szCs w:val="20"/>
          <w:lang w:val="ka-GE"/>
        </w:rPr>
        <w:t>საყოველთაო</w:t>
      </w:r>
      <w:r w:rsidRPr="00224252">
        <w:rPr>
          <w:rFonts w:ascii="Sylfaen" w:hAnsi="Sylfaen" w:cs="Arial"/>
          <w:sz w:val="20"/>
          <w:szCs w:val="20"/>
          <w:lang w:val="ka-GE"/>
        </w:rPr>
        <w:t xml:space="preserve"> </w:t>
      </w:r>
      <w:r w:rsidRPr="00224252">
        <w:rPr>
          <w:rFonts w:ascii="Sylfaen" w:hAnsi="Sylfaen" w:cs="Sylfaen"/>
          <w:sz w:val="20"/>
          <w:szCs w:val="20"/>
          <w:lang w:val="ka-GE"/>
        </w:rPr>
        <w:t>ჯანმრთელობის</w:t>
      </w:r>
      <w:r w:rsidRPr="00224252">
        <w:rPr>
          <w:rFonts w:ascii="Sylfaen" w:hAnsi="Sylfaen" w:cs="Arial"/>
          <w:sz w:val="20"/>
          <w:szCs w:val="20"/>
          <w:lang w:val="ka-GE"/>
        </w:rPr>
        <w:t xml:space="preserve"> </w:t>
      </w:r>
      <w:r w:rsidRPr="00224252">
        <w:rPr>
          <w:rFonts w:ascii="Sylfaen" w:hAnsi="Sylfaen" w:cs="Sylfaen"/>
          <w:sz w:val="20"/>
          <w:szCs w:val="20"/>
          <w:lang w:val="ka-GE"/>
        </w:rPr>
        <w:t>დაცვისა</w:t>
      </w:r>
      <w:r w:rsidRPr="00224252">
        <w:rPr>
          <w:rFonts w:ascii="Sylfaen" w:hAnsi="Sylfaen" w:cs="Arial"/>
          <w:sz w:val="20"/>
          <w:szCs w:val="20"/>
          <w:lang w:val="ka-GE"/>
        </w:rPr>
        <w:t xml:space="preserve"> </w:t>
      </w:r>
      <w:r w:rsidRPr="00224252">
        <w:rPr>
          <w:rFonts w:ascii="Sylfaen" w:hAnsi="Sylfaen" w:cs="Sylfaen"/>
          <w:sz w:val="20"/>
          <w:szCs w:val="20"/>
          <w:lang w:val="ka-GE"/>
        </w:rPr>
        <w:t>და</w:t>
      </w:r>
      <w:r w:rsidRPr="00224252">
        <w:rPr>
          <w:rFonts w:ascii="Sylfaen" w:hAnsi="Sylfaen" w:cs="Arial"/>
          <w:sz w:val="20"/>
          <w:szCs w:val="20"/>
          <w:lang w:val="ka-GE"/>
        </w:rPr>
        <w:t xml:space="preserve"> </w:t>
      </w:r>
      <w:r w:rsidRPr="00224252">
        <w:rPr>
          <w:rFonts w:ascii="Sylfaen" w:hAnsi="Sylfaen" w:cs="Sylfaen"/>
          <w:sz w:val="20"/>
          <w:szCs w:val="20"/>
          <w:lang w:val="ka-GE"/>
        </w:rPr>
        <w:t>სხვა</w:t>
      </w:r>
      <w:r w:rsidRPr="00224252">
        <w:rPr>
          <w:rFonts w:ascii="Sylfaen" w:hAnsi="Sylfaen" w:cs="Arial"/>
          <w:sz w:val="20"/>
          <w:szCs w:val="20"/>
          <w:lang w:val="ka-GE"/>
        </w:rPr>
        <w:t xml:space="preserve"> </w:t>
      </w:r>
      <w:r w:rsidRPr="00224252">
        <w:rPr>
          <w:rFonts w:ascii="Sylfaen" w:hAnsi="Sylfaen" w:cs="Sylfaen"/>
          <w:sz w:val="20"/>
          <w:szCs w:val="20"/>
          <w:lang w:val="ka-GE"/>
        </w:rPr>
        <w:t>პრევენციული</w:t>
      </w:r>
      <w:r w:rsidRPr="00224252">
        <w:rPr>
          <w:rFonts w:ascii="Sylfaen" w:hAnsi="Sylfaen" w:cs="Arial"/>
          <w:sz w:val="20"/>
          <w:szCs w:val="20"/>
          <w:lang w:val="ka-GE"/>
        </w:rPr>
        <w:t xml:space="preserve"> </w:t>
      </w:r>
      <w:r w:rsidRPr="00224252">
        <w:rPr>
          <w:rFonts w:ascii="Sylfaen" w:hAnsi="Sylfaen" w:cs="Sylfaen"/>
          <w:sz w:val="20"/>
          <w:szCs w:val="20"/>
          <w:lang w:val="ka-GE"/>
        </w:rPr>
        <w:t>პროგრამებით</w:t>
      </w:r>
      <w:r w:rsidRPr="00224252">
        <w:rPr>
          <w:rFonts w:ascii="Sylfaen" w:hAnsi="Sylfaen" w:cs="Arial"/>
          <w:sz w:val="20"/>
          <w:szCs w:val="20"/>
          <w:lang w:val="ka-GE"/>
        </w:rPr>
        <w:t xml:space="preserve"> (</w:t>
      </w:r>
      <w:r w:rsidRPr="00224252">
        <w:rPr>
          <w:rFonts w:ascii="Sylfaen" w:hAnsi="Sylfaen" w:cs="Sylfaen"/>
          <w:sz w:val="20"/>
          <w:szCs w:val="20"/>
          <w:lang w:val="ka-GE"/>
        </w:rPr>
        <w:t>სკრინინგი</w:t>
      </w:r>
      <w:r w:rsidRPr="00224252">
        <w:rPr>
          <w:rFonts w:ascii="Sylfaen" w:hAnsi="Sylfaen" w:cs="Arial"/>
          <w:sz w:val="20"/>
          <w:szCs w:val="20"/>
          <w:lang w:val="ka-GE"/>
        </w:rPr>
        <w:t xml:space="preserve">) </w:t>
      </w:r>
      <w:r w:rsidRPr="00224252">
        <w:rPr>
          <w:rFonts w:ascii="Sylfaen" w:hAnsi="Sylfaen" w:cs="Sylfaen"/>
          <w:sz w:val="20"/>
          <w:szCs w:val="20"/>
          <w:lang w:val="ka-GE"/>
        </w:rPr>
        <w:t>დაფარული</w:t>
      </w:r>
      <w:r w:rsidRPr="00224252">
        <w:rPr>
          <w:rFonts w:ascii="Sylfaen" w:hAnsi="Sylfaen" w:cs="Arial"/>
          <w:sz w:val="20"/>
          <w:szCs w:val="20"/>
          <w:lang w:val="ka-GE"/>
        </w:rPr>
        <w:t xml:space="preserve"> </w:t>
      </w:r>
      <w:r w:rsidRPr="00224252">
        <w:rPr>
          <w:rFonts w:ascii="Sylfaen" w:hAnsi="Sylfaen" w:cs="Sylfaen"/>
          <w:sz w:val="20"/>
          <w:szCs w:val="20"/>
          <w:lang w:val="ka-GE"/>
        </w:rPr>
        <w:t>სერვისების</w:t>
      </w:r>
      <w:r w:rsidRPr="00224252">
        <w:rPr>
          <w:rFonts w:ascii="Sylfaen" w:hAnsi="Sylfaen" w:cs="Arial"/>
          <w:sz w:val="20"/>
          <w:szCs w:val="20"/>
          <w:lang w:val="ka-GE"/>
        </w:rPr>
        <w:t xml:space="preserve"> </w:t>
      </w:r>
      <w:r w:rsidRPr="00224252">
        <w:rPr>
          <w:rFonts w:ascii="Sylfaen" w:hAnsi="Sylfaen" w:cs="Sylfaen"/>
          <w:sz w:val="20"/>
          <w:szCs w:val="20"/>
          <w:lang w:val="ka-GE"/>
        </w:rPr>
        <w:t>თაობაზე</w:t>
      </w:r>
      <w:r w:rsidRPr="00224252">
        <w:rPr>
          <w:rFonts w:ascii="Sylfaen" w:hAnsi="Sylfaen" w:cs="Arial"/>
          <w:sz w:val="20"/>
          <w:szCs w:val="20"/>
          <w:lang w:val="ka-GE"/>
        </w:rPr>
        <w:t xml:space="preserve">, </w:t>
      </w:r>
      <w:r w:rsidRPr="00224252">
        <w:rPr>
          <w:rFonts w:ascii="Sylfaen" w:hAnsi="Sylfaen" w:cs="Sylfaen"/>
          <w:sz w:val="20"/>
          <w:szCs w:val="20"/>
          <w:lang w:val="ka-GE"/>
        </w:rPr>
        <w:t>შესაბამისად</w:t>
      </w:r>
      <w:r w:rsidRPr="00224252">
        <w:rPr>
          <w:rFonts w:ascii="Sylfaen" w:hAnsi="Sylfaen" w:cs="Arial"/>
          <w:sz w:val="20"/>
          <w:szCs w:val="20"/>
          <w:lang w:val="ka-GE"/>
        </w:rPr>
        <w:t xml:space="preserve">, </w:t>
      </w:r>
      <w:r w:rsidRPr="00224252">
        <w:rPr>
          <w:rFonts w:ascii="Sylfaen" w:hAnsi="Sylfaen" w:cs="Sylfaen"/>
          <w:sz w:val="20"/>
          <w:szCs w:val="20"/>
          <w:lang w:val="ka-GE"/>
        </w:rPr>
        <w:t>მოიმატა</w:t>
      </w:r>
      <w:r w:rsidRPr="00224252">
        <w:rPr>
          <w:rFonts w:ascii="Sylfaen" w:hAnsi="Sylfaen" w:cs="Arial"/>
          <w:sz w:val="20"/>
          <w:szCs w:val="20"/>
          <w:lang w:val="ka-GE"/>
        </w:rPr>
        <w:t xml:space="preserve"> </w:t>
      </w:r>
      <w:r w:rsidRPr="00224252">
        <w:rPr>
          <w:rFonts w:ascii="Sylfaen" w:hAnsi="Sylfaen" w:cs="Sylfaen"/>
          <w:sz w:val="20"/>
          <w:szCs w:val="20"/>
          <w:lang w:val="ka-GE"/>
        </w:rPr>
        <w:t>სამედიცინო</w:t>
      </w:r>
      <w:r w:rsidRPr="00224252">
        <w:rPr>
          <w:rFonts w:ascii="Sylfaen" w:hAnsi="Sylfaen" w:cs="Arial"/>
          <w:sz w:val="20"/>
          <w:szCs w:val="20"/>
          <w:lang w:val="ka-GE"/>
        </w:rPr>
        <w:t xml:space="preserve"> </w:t>
      </w:r>
      <w:r w:rsidRPr="00224252">
        <w:rPr>
          <w:rFonts w:ascii="Sylfaen" w:hAnsi="Sylfaen" w:cs="Sylfaen"/>
          <w:sz w:val="20"/>
          <w:szCs w:val="20"/>
          <w:lang w:val="ka-GE"/>
        </w:rPr>
        <w:t>დაწესებულებებში</w:t>
      </w:r>
      <w:r w:rsidRPr="00224252">
        <w:rPr>
          <w:rFonts w:ascii="Sylfaen" w:hAnsi="Sylfaen" w:cs="Arial"/>
          <w:sz w:val="20"/>
          <w:szCs w:val="20"/>
          <w:lang w:val="ka-GE"/>
        </w:rPr>
        <w:t xml:space="preserve"> </w:t>
      </w:r>
      <w:r w:rsidRPr="00224252">
        <w:rPr>
          <w:rFonts w:ascii="Sylfaen" w:hAnsi="Sylfaen" w:cs="Sylfaen"/>
          <w:sz w:val="20"/>
          <w:szCs w:val="20"/>
          <w:lang w:val="ka-GE"/>
        </w:rPr>
        <w:t>მიმართვიანობის</w:t>
      </w:r>
      <w:r w:rsidRPr="00224252">
        <w:rPr>
          <w:rFonts w:ascii="Sylfaen" w:hAnsi="Sylfaen" w:cs="Arial"/>
          <w:sz w:val="20"/>
          <w:szCs w:val="20"/>
          <w:lang w:val="ka-GE"/>
        </w:rPr>
        <w:t xml:space="preserve"> </w:t>
      </w:r>
      <w:r w:rsidRPr="00224252">
        <w:rPr>
          <w:rFonts w:ascii="Sylfaen" w:hAnsi="Sylfaen" w:cs="Sylfaen"/>
          <w:sz w:val="20"/>
          <w:szCs w:val="20"/>
          <w:lang w:val="ka-GE"/>
        </w:rPr>
        <w:t>მაჩვენებელმა</w:t>
      </w:r>
      <w:r w:rsidRPr="00224252">
        <w:rPr>
          <w:rFonts w:ascii="Sylfaen" w:hAnsi="Sylfaen" w:cs="Arial"/>
          <w:sz w:val="20"/>
          <w:szCs w:val="20"/>
          <w:lang w:val="ka-GE"/>
        </w:rPr>
        <w:t xml:space="preserve">, </w:t>
      </w:r>
      <w:r w:rsidRPr="00224252">
        <w:rPr>
          <w:rFonts w:ascii="Sylfaen" w:hAnsi="Sylfaen" w:cs="Sylfaen"/>
          <w:sz w:val="20"/>
          <w:szCs w:val="20"/>
          <w:lang w:val="ka-GE"/>
        </w:rPr>
        <w:t>რამაც</w:t>
      </w:r>
      <w:r w:rsidRPr="00224252">
        <w:rPr>
          <w:rFonts w:ascii="Sylfaen" w:hAnsi="Sylfaen" w:cs="Arial"/>
          <w:sz w:val="20"/>
          <w:szCs w:val="20"/>
          <w:lang w:val="ka-GE"/>
        </w:rPr>
        <w:t xml:space="preserve"> </w:t>
      </w:r>
      <w:r w:rsidRPr="00224252">
        <w:rPr>
          <w:rFonts w:ascii="Sylfaen" w:hAnsi="Sylfaen" w:cs="Sylfaen"/>
          <w:sz w:val="20"/>
          <w:szCs w:val="20"/>
          <w:lang w:val="ka-GE"/>
        </w:rPr>
        <w:t>თავის</w:t>
      </w:r>
      <w:r w:rsidRPr="00224252">
        <w:rPr>
          <w:rFonts w:ascii="Sylfaen" w:hAnsi="Sylfaen" w:cs="Arial"/>
          <w:sz w:val="20"/>
          <w:szCs w:val="20"/>
          <w:lang w:val="ka-GE"/>
        </w:rPr>
        <w:t xml:space="preserve"> </w:t>
      </w:r>
      <w:r w:rsidRPr="00224252">
        <w:rPr>
          <w:rFonts w:ascii="Sylfaen" w:hAnsi="Sylfaen" w:cs="Sylfaen"/>
          <w:sz w:val="20"/>
          <w:szCs w:val="20"/>
          <w:lang w:val="ka-GE"/>
        </w:rPr>
        <w:t>მხრივ</w:t>
      </w:r>
      <w:r w:rsidRPr="00224252">
        <w:rPr>
          <w:rFonts w:ascii="Sylfaen" w:hAnsi="Sylfaen" w:cs="Arial"/>
          <w:sz w:val="20"/>
          <w:szCs w:val="20"/>
          <w:lang w:val="ka-GE"/>
        </w:rPr>
        <w:t xml:space="preserve">, </w:t>
      </w:r>
      <w:r w:rsidRPr="00224252">
        <w:rPr>
          <w:rFonts w:ascii="Sylfaen" w:hAnsi="Sylfaen" w:cs="Sylfaen"/>
          <w:sz w:val="20"/>
          <w:szCs w:val="20"/>
          <w:lang w:val="ka-GE"/>
        </w:rPr>
        <w:t>განაპირობა</w:t>
      </w:r>
      <w:r w:rsidRPr="00224252">
        <w:rPr>
          <w:rFonts w:ascii="Sylfaen" w:hAnsi="Sylfaen" w:cs="Arial"/>
          <w:sz w:val="20"/>
          <w:szCs w:val="20"/>
          <w:lang w:val="ka-GE"/>
        </w:rPr>
        <w:t xml:space="preserve"> </w:t>
      </w:r>
      <w:r w:rsidRPr="00224252">
        <w:rPr>
          <w:rFonts w:ascii="Sylfaen" w:hAnsi="Sylfaen" w:cs="Sylfaen"/>
          <w:sz w:val="20"/>
          <w:szCs w:val="20"/>
          <w:lang w:val="ka-GE"/>
        </w:rPr>
        <w:t>დაავადებების</w:t>
      </w:r>
      <w:r w:rsidRPr="00224252">
        <w:rPr>
          <w:rFonts w:ascii="Sylfaen" w:hAnsi="Sylfaen" w:cs="Arial"/>
          <w:sz w:val="20"/>
          <w:szCs w:val="20"/>
          <w:lang w:val="ka-GE"/>
        </w:rPr>
        <w:t xml:space="preserve"> </w:t>
      </w:r>
      <w:r w:rsidRPr="00224252">
        <w:rPr>
          <w:rFonts w:ascii="Sylfaen" w:hAnsi="Sylfaen" w:cs="Sylfaen"/>
          <w:sz w:val="20"/>
          <w:szCs w:val="20"/>
          <w:lang w:val="ka-GE"/>
        </w:rPr>
        <w:t>გამოვლენის</w:t>
      </w:r>
      <w:r w:rsidRPr="00224252">
        <w:rPr>
          <w:rFonts w:ascii="Sylfaen" w:hAnsi="Sylfaen" w:cs="Arial"/>
          <w:sz w:val="20"/>
          <w:szCs w:val="20"/>
          <w:lang w:val="ka-GE"/>
        </w:rPr>
        <w:t xml:space="preserve"> </w:t>
      </w:r>
      <w:r w:rsidRPr="00224252">
        <w:rPr>
          <w:rFonts w:ascii="Sylfaen" w:hAnsi="Sylfaen" w:cs="Sylfaen"/>
          <w:sz w:val="20"/>
          <w:szCs w:val="20"/>
          <w:lang w:val="ka-GE"/>
        </w:rPr>
        <w:t>სიხშირის</w:t>
      </w:r>
      <w:r w:rsidRPr="00224252">
        <w:rPr>
          <w:rFonts w:ascii="Sylfaen" w:hAnsi="Sylfaen" w:cs="Arial"/>
          <w:sz w:val="20"/>
          <w:szCs w:val="20"/>
          <w:lang w:val="ka-GE"/>
        </w:rPr>
        <w:t xml:space="preserve"> </w:t>
      </w:r>
      <w:r w:rsidRPr="00224252">
        <w:rPr>
          <w:rFonts w:ascii="Sylfaen" w:hAnsi="Sylfaen" w:cs="Sylfaen"/>
          <w:sz w:val="20"/>
          <w:szCs w:val="20"/>
          <w:lang w:val="ka-GE"/>
        </w:rPr>
        <w:t>ზრდა</w:t>
      </w:r>
      <w:r w:rsidRPr="00224252">
        <w:rPr>
          <w:rFonts w:ascii="Sylfaen" w:hAnsi="Sylfaen" w:cs="Arial"/>
          <w:sz w:val="20"/>
          <w:szCs w:val="20"/>
          <w:lang w:val="ka-GE"/>
        </w:rPr>
        <w:t xml:space="preserve"> </w:t>
      </w:r>
      <w:r w:rsidRPr="00224252">
        <w:rPr>
          <w:rFonts w:ascii="Sylfaen" w:hAnsi="Sylfaen" w:cs="Sylfaen"/>
          <w:sz w:val="20"/>
          <w:szCs w:val="20"/>
          <w:lang w:val="ka-GE"/>
        </w:rPr>
        <w:t>და</w:t>
      </w:r>
      <w:r w:rsidRPr="00224252">
        <w:rPr>
          <w:rFonts w:ascii="Sylfaen" w:hAnsi="Sylfaen" w:cs="Arial"/>
          <w:sz w:val="20"/>
          <w:szCs w:val="20"/>
          <w:lang w:val="ka-GE"/>
        </w:rPr>
        <w:t xml:space="preserve"> </w:t>
      </w:r>
      <w:r w:rsidRPr="00224252">
        <w:rPr>
          <w:rFonts w:ascii="Sylfaen" w:hAnsi="Sylfaen" w:cs="Sylfaen"/>
          <w:sz w:val="20"/>
          <w:szCs w:val="20"/>
          <w:lang w:val="ka-GE"/>
        </w:rPr>
        <w:t>ადექვატური</w:t>
      </w:r>
      <w:r w:rsidRPr="00224252">
        <w:rPr>
          <w:rFonts w:ascii="Sylfaen" w:hAnsi="Sylfaen" w:cs="Arial"/>
          <w:sz w:val="20"/>
          <w:szCs w:val="20"/>
          <w:lang w:val="ka-GE"/>
        </w:rPr>
        <w:t xml:space="preserve"> </w:t>
      </w:r>
      <w:r w:rsidRPr="00224252">
        <w:rPr>
          <w:rFonts w:ascii="Sylfaen" w:hAnsi="Sylfaen" w:cs="Sylfaen"/>
          <w:sz w:val="20"/>
          <w:szCs w:val="20"/>
          <w:lang w:val="ka-GE"/>
        </w:rPr>
        <w:t>მკურნალობის</w:t>
      </w:r>
      <w:r w:rsidRPr="00224252">
        <w:rPr>
          <w:rFonts w:ascii="Sylfaen" w:hAnsi="Sylfaen" w:cs="Arial"/>
          <w:sz w:val="20"/>
          <w:szCs w:val="20"/>
          <w:lang w:val="ka-GE"/>
        </w:rPr>
        <w:t xml:space="preserve"> </w:t>
      </w:r>
      <w:r w:rsidRPr="00224252">
        <w:rPr>
          <w:rFonts w:ascii="Sylfaen" w:hAnsi="Sylfaen" w:cs="Sylfaen"/>
          <w:sz w:val="20"/>
          <w:szCs w:val="20"/>
          <w:lang w:val="ka-GE"/>
        </w:rPr>
        <w:t>ჩატარების</w:t>
      </w:r>
      <w:r w:rsidRPr="00224252">
        <w:rPr>
          <w:rFonts w:ascii="Sylfaen" w:hAnsi="Sylfaen" w:cs="Arial"/>
          <w:sz w:val="20"/>
          <w:szCs w:val="20"/>
          <w:lang w:val="ka-GE"/>
        </w:rPr>
        <w:t xml:space="preserve"> </w:t>
      </w:r>
      <w:r w:rsidRPr="00224252">
        <w:rPr>
          <w:rFonts w:ascii="Sylfaen" w:hAnsi="Sylfaen" w:cs="Sylfaen"/>
          <w:sz w:val="20"/>
          <w:szCs w:val="20"/>
          <w:lang w:val="ka-GE"/>
        </w:rPr>
        <w:t>საჭიროება</w:t>
      </w:r>
      <w:r w:rsidRPr="00224252">
        <w:rPr>
          <w:rFonts w:ascii="Sylfaen" w:hAnsi="Sylfaen" w:cs="Arial"/>
          <w:sz w:val="20"/>
          <w:szCs w:val="20"/>
          <w:lang w:val="ka-GE"/>
        </w:rPr>
        <w:t>;</w:t>
      </w:r>
    </w:p>
    <w:p w:rsidR="003A2944" w:rsidRPr="00224252" w:rsidRDefault="003A2944" w:rsidP="00224252">
      <w:pPr>
        <w:pStyle w:val="ListParagraph"/>
        <w:numPr>
          <w:ilvl w:val="0"/>
          <w:numId w:val="1"/>
        </w:numPr>
        <w:spacing w:before="120" w:beforeAutospacing="0" w:after="120" w:afterAutospacing="0" w:line="276" w:lineRule="auto"/>
        <w:ind w:left="0" w:firstLine="450"/>
        <w:contextualSpacing/>
        <w:jc w:val="both"/>
        <w:rPr>
          <w:rFonts w:ascii="Sylfaen" w:hAnsi="Sylfaen" w:cs="Arial"/>
          <w:sz w:val="20"/>
          <w:szCs w:val="20"/>
          <w:lang w:val="ka-GE"/>
        </w:rPr>
      </w:pPr>
      <w:r w:rsidRPr="00224252">
        <w:rPr>
          <w:rFonts w:ascii="Sylfaen" w:hAnsi="Sylfaen" w:cs="Sylfaen"/>
          <w:sz w:val="20"/>
          <w:szCs w:val="20"/>
          <w:lang w:val="ka-GE"/>
        </w:rPr>
        <w:t>გაფართოვდა</w:t>
      </w:r>
      <w:r w:rsidRPr="00224252">
        <w:rPr>
          <w:rFonts w:ascii="Sylfaen" w:hAnsi="Sylfaen" w:cs="Arial"/>
          <w:sz w:val="20"/>
          <w:szCs w:val="20"/>
          <w:lang w:val="ka-GE"/>
        </w:rPr>
        <w:t xml:space="preserve"> </w:t>
      </w:r>
      <w:r w:rsidRPr="00224252">
        <w:rPr>
          <w:rFonts w:ascii="Sylfaen" w:hAnsi="Sylfaen" w:cs="Sylfaen"/>
          <w:sz w:val="20"/>
          <w:szCs w:val="20"/>
          <w:lang w:val="ka-GE"/>
        </w:rPr>
        <w:t>სხვადასხვა</w:t>
      </w:r>
      <w:r w:rsidRPr="00224252">
        <w:rPr>
          <w:rFonts w:ascii="Sylfaen" w:hAnsi="Sylfaen" w:cs="Arial"/>
          <w:sz w:val="20"/>
          <w:szCs w:val="20"/>
          <w:lang w:val="ka-GE"/>
        </w:rPr>
        <w:t xml:space="preserve"> </w:t>
      </w:r>
      <w:r w:rsidRPr="00224252">
        <w:rPr>
          <w:rFonts w:ascii="Sylfaen" w:hAnsi="Sylfaen" w:cs="Sylfaen"/>
          <w:sz w:val="20"/>
          <w:szCs w:val="20"/>
          <w:lang w:val="ka-GE"/>
        </w:rPr>
        <w:t>პრევენციული</w:t>
      </w:r>
      <w:r w:rsidRPr="00224252">
        <w:rPr>
          <w:rFonts w:ascii="Sylfaen" w:hAnsi="Sylfaen" w:cs="Arial"/>
          <w:sz w:val="20"/>
          <w:szCs w:val="20"/>
          <w:lang w:val="ka-GE"/>
        </w:rPr>
        <w:t xml:space="preserve"> </w:t>
      </w:r>
      <w:r w:rsidRPr="00224252">
        <w:rPr>
          <w:rFonts w:ascii="Sylfaen" w:hAnsi="Sylfaen" w:cs="Sylfaen"/>
          <w:sz w:val="20"/>
          <w:szCs w:val="20"/>
          <w:lang w:val="ka-GE"/>
        </w:rPr>
        <w:t>პროგრამების</w:t>
      </w:r>
      <w:r w:rsidRPr="00224252">
        <w:rPr>
          <w:rFonts w:ascii="Sylfaen" w:hAnsi="Sylfaen" w:cs="Arial"/>
          <w:sz w:val="20"/>
          <w:szCs w:val="20"/>
          <w:lang w:val="ka-GE"/>
        </w:rPr>
        <w:t xml:space="preserve"> (</w:t>
      </w:r>
      <w:r w:rsidRPr="00224252">
        <w:rPr>
          <w:rFonts w:ascii="Sylfaen" w:hAnsi="Sylfaen" w:cs="Sylfaen"/>
          <w:sz w:val="20"/>
          <w:szCs w:val="20"/>
          <w:lang w:val="ka-GE"/>
        </w:rPr>
        <w:t>სკრინინგი</w:t>
      </w:r>
      <w:r w:rsidRPr="00224252">
        <w:rPr>
          <w:rFonts w:ascii="Sylfaen" w:hAnsi="Sylfaen" w:cs="Arial"/>
          <w:sz w:val="20"/>
          <w:szCs w:val="20"/>
          <w:lang w:val="ka-GE"/>
        </w:rPr>
        <w:t xml:space="preserve">) </w:t>
      </w:r>
      <w:r w:rsidRPr="00224252">
        <w:rPr>
          <w:rFonts w:ascii="Sylfaen" w:hAnsi="Sylfaen" w:cs="Sylfaen"/>
          <w:sz w:val="20"/>
          <w:szCs w:val="20"/>
          <w:lang w:val="ka-GE"/>
        </w:rPr>
        <w:t>მოცულობა</w:t>
      </w:r>
      <w:r w:rsidRPr="00224252">
        <w:rPr>
          <w:rFonts w:ascii="Sylfaen" w:hAnsi="Sylfaen" w:cs="Arial"/>
          <w:sz w:val="20"/>
          <w:szCs w:val="20"/>
          <w:lang w:val="ka-GE"/>
        </w:rPr>
        <w:t xml:space="preserve"> </w:t>
      </w:r>
      <w:r w:rsidRPr="00224252">
        <w:rPr>
          <w:rFonts w:ascii="Sylfaen" w:hAnsi="Sylfaen" w:cs="Sylfaen"/>
          <w:sz w:val="20"/>
          <w:szCs w:val="20"/>
          <w:lang w:val="ka-GE"/>
        </w:rPr>
        <w:t>და</w:t>
      </w:r>
      <w:r w:rsidRPr="00224252">
        <w:rPr>
          <w:rFonts w:ascii="Sylfaen" w:hAnsi="Sylfaen" w:cs="Arial"/>
          <w:sz w:val="20"/>
          <w:szCs w:val="20"/>
          <w:lang w:val="ka-GE"/>
        </w:rPr>
        <w:t xml:space="preserve"> </w:t>
      </w:r>
      <w:r w:rsidRPr="00224252">
        <w:rPr>
          <w:rFonts w:ascii="Sylfaen" w:hAnsi="Sylfaen" w:cs="Sylfaen"/>
          <w:sz w:val="20"/>
          <w:szCs w:val="20"/>
          <w:lang w:val="ka-GE"/>
        </w:rPr>
        <w:t>ჩამონათვალი</w:t>
      </w:r>
      <w:r w:rsidRPr="00224252">
        <w:rPr>
          <w:rFonts w:ascii="Sylfaen" w:hAnsi="Sylfaen" w:cs="Arial"/>
          <w:sz w:val="20"/>
          <w:szCs w:val="20"/>
          <w:lang w:val="ka-GE"/>
        </w:rPr>
        <w:t>;</w:t>
      </w:r>
    </w:p>
    <w:p w:rsidR="003A2944" w:rsidRPr="00224252" w:rsidRDefault="003A2944" w:rsidP="00224252">
      <w:pPr>
        <w:pStyle w:val="ListParagraph"/>
        <w:numPr>
          <w:ilvl w:val="0"/>
          <w:numId w:val="1"/>
        </w:numPr>
        <w:autoSpaceDE w:val="0"/>
        <w:autoSpaceDN w:val="0"/>
        <w:adjustRightInd w:val="0"/>
        <w:spacing w:before="120" w:beforeAutospacing="0" w:after="120" w:afterAutospacing="0" w:line="276" w:lineRule="auto"/>
        <w:ind w:left="0" w:firstLine="450"/>
        <w:contextualSpacing/>
        <w:jc w:val="both"/>
        <w:rPr>
          <w:rFonts w:ascii="Sylfaen" w:hAnsi="Sylfaen" w:cs="Arial"/>
          <w:bCs/>
          <w:iCs/>
          <w:color w:val="000000"/>
          <w:sz w:val="20"/>
          <w:szCs w:val="20"/>
          <w:lang w:val="ka-GE"/>
        </w:rPr>
      </w:pPr>
      <w:r w:rsidRPr="00224252">
        <w:rPr>
          <w:rFonts w:ascii="Sylfaen" w:hAnsi="Sylfaen" w:cs="Sylfaen"/>
          <w:bCs/>
          <w:iCs/>
          <w:color w:val="000000"/>
          <w:sz w:val="20"/>
          <w:szCs w:val="20"/>
          <w:lang w:val="ka-GE"/>
        </w:rPr>
        <w:t>დაინერგა</w:t>
      </w:r>
      <w:r w:rsidRPr="00224252">
        <w:rPr>
          <w:rFonts w:ascii="Sylfaen" w:hAnsi="Sylfaen" w:cs="Arial"/>
          <w:bCs/>
          <w:iCs/>
          <w:color w:val="000000"/>
          <w:sz w:val="20"/>
          <w:szCs w:val="20"/>
          <w:lang w:val="ka-GE"/>
        </w:rPr>
        <w:t>/</w:t>
      </w:r>
      <w:r w:rsidRPr="00224252">
        <w:rPr>
          <w:rFonts w:ascii="Sylfaen" w:hAnsi="Sylfaen" w:cs="Sylfaen"/>
          <w:bCs/>
          <w:iCs/>
          <w:color w:val="000000"/>
          <w:sz w:val="20"/>
          <w:szCs w:val="20"/>
          <w:lang w:val="ka-GE"/>
        </w:rPr>
        <w:t>ინერგება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მაღალტექნოლოგიური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ხარჯტევადი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ინტერვენციები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ანგიოლოგიის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კარდიოქირურგიის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ნეიროქირურგიის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ინტერვენციული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რადიოლოგიის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კუთხით</w:t>
      </w:r>
      <w:r w:rsidRPr="00224252">
        <w:rPr>
          <w:rFonts w:ascii="Sylfaen" w:hAnsi="Sylfaen" w:cs="Arial"/>
          <w:bCs/>
          <w:iCs/>
          <w:color w:val="000000"/>
          <w:sz w:val="20"/>
          <w:szCs w:val="20"/>
          <w:lang w:val="ka-GE"/>
        </w:rPr>
        <w:t xml:space="preserve">); </w:t>
      </w:r>
    </w:p>
    <w:p w:rsidR="003A2944" w:rsidRPr="00224252" w:rsidRDefault="003A2944" w:rsidP="00224252">
      <w:pPr>
        <w:pStyle w:val="ListParagraph"/>
        <w:numPr>
          <w:ilvl w:val="0"/>
          <w:numId w:val="1"/>
        </w:numPr>
        <w:spacing w:before="120" w:beforeAutospacing="0" w:after="120" w:afterAutospacing="0" w:line="276" w:lineRule="auto"/>
        <w:ind w:left="0" w:firstLine="450"/>
        <w:contextualSpacing/>
        <w:jc w:val="both"/>
        <w:rPr>
          <w:rFonts w:ascii="Sylfaen" w:hAnsi="Sylfaen" w:cs="Arial"/>
          <w:sz w:val="20"/>
          <w:szCs w:val="20"/>
          <w:lang w:val="ka-GE"/>
        </w:rPr>
      </w:pPr>
      <w:r w:rsidRPr="00224252">
        <w:rPr>
          <w:rFonts w:ascii="Sylfaen" w:hAnsi="Sylfaen" w:cs="Sylfaen"/>
          <w:sz w:val="20"/>
          <w:szCs w:val="20"/>
          <w:lang w:val="ka-GE"/>
        </w:rPr>
        <w:t>მოსახლეობის</w:t>
      </w:r>
      <w:r w:rsidRPr="00224252">
        <w:rPr>
          <w:rFonts w:ascii="Sylfaen" w:hAnsi="Sylfaen" w:cs="Arial"/>
          <w:sz w:val="20"/>
          <w:szCs w:val="20"/>
          <w:lang w:val="ka-GE"/>
        </w:rPr>
        <w:t xml:space="preserve"> </w:t>
      </w:r>
      <w:r w:rsidRPr="00224252">
        <w:rPr>
          <w:rFonts w:ascii="Sylfaen" w:hAnsi="Sylfaen" w:cs="Sylfaen"/>
          <w:sz w:val="20"/>
          <w:szCs w:val="20"/>
          <w:lang w:val="ka-GE"/>
        </w:rPr>
        <w:t>ასაკობრივ</w:t>
      </w:r>
      <w:r w:rsidRPr="00224252">
        <w:rPr>
          <w:rFonts w:ascii="Sylfaen" w:hAnsi="Sylfaen" w:cs="Arial"/>
          <w:sz w:val="20"/>
          <w:szCs w:val="20"/>
          <w:lang w:val="ka-GE"/>
        </w:rPr>
        <w:t xml:space="preserve"> </w:t>
      </w:r>
      <w:r w:rsidRPr="00224252">
        <w:rPr>
          <w:rFonts w:ascii="Sylfaen" w:hAnsi="Sylfaen" w:cs="Sylfaen"/>
          <w:sz w:val="20"/>
          <w:szCs w:val="20"/>
          <w:lang w:val="ka-GE"/>
        </w:rPr>
        <w:t>სტრუქტურაში</w:t>
      </w:r>
      <w:r w:rsidRPr="00224252">
        <w:rPr>
          <w:rFonts w:ascii="Sylfaen" w:hAnsi="Sylfaen" w:cs="Arial"/>
          <w:sz w:val="20"/>
          <w:szCs w:val="20"/>
          <w:lang w:val="ka-GE"/>
        </w:rPr>
        <w:t xml:space="preserve"> </w:t>
      </w:r>
      <w:r w:rsidRPr="00224252">
        <w:rPr>
          <w:rFonts w:ascii="Sylfaen" w:hAnsi="Sylfaen" w:cs="Arial"/>
          <w:bCs/>
          <w:iCs/>
          <w:color w:val="000000"/>
          <w:sz w:val="20"/>
          <w:szCs w:val="20"/>
          <w:lang w:val="ka-GE"/>
        </w:rPr>
        <w:t xml:space="preserve">65 </w:t>
      </w:r>
      <w:r w:rsidRPr="00224252">
        <w:rPr>
          <w:rFonts w:ascii="Sylfaen" w:hAnsi="Sylfaen" w:cs="Sylfaen"/>
          <w:bCs/>
          <w:iCs/>
          <w:color w:val="000000"/>
          <w:sz w:val="20"/>
          <w:szCs w:val="20"/>
          <w:lang w:val="ka-GE"/>
        </w:rPr>
        <w:t>წლისა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უფროსი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ასაკის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მოსახლეობის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წილი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ყოველწლიურად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იზრდება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საშუალოდ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წლიურად</w:t>
      </w:r>
      <w:r w:rsidRPr="00224252">
        <w:rPr>
          <w:rFonts w:ascii="Sylfaen" w:hAnsi="Sylfaen" w:cs="Arial"/>
          <w:bCs/>
          <w:iCs/>
          <w:color w:val="000000"/>
          <w:sz w:val="20"/>
          <w:szCs w:val="20"/>
          <w:lang w:val="ka-GE"/>
        </w:rPr>
        <w:t xml:space="preserve"> 0,1%-</w:t>
      </w:r>
      <w:r w:rsidRPr="00224252">
        <w:rPr>
          <w:rFonts w:ascii="Sylfaen" w:hAnsi="Sylfaen" w:cs="Sylfaen"/>
          <w:bCs/>
          <w:iCs/>
          <w:color w:val="000000"/>
          <w:sz w:val="20"/>
          <w:szCs w:val="20"/>
          <w:lang w:val="ka-GE"/>
        </w:rPr>
        <w:t>ით</w:t>
      </w:r>
      <w:r w:rsidRPr="00224252">
        <w:rPr>
          <w:rFonts w:ascii="Sylfaen" w:hAnsi="Sylfaen" w:cs="Arial"/>
          <w:bCs/>
          <w:iCs/>
          <w:color w:val="000000"/>
          <w:sz w:val="20"/>
          <w:szCs w:val="20"/>
          <w:lang w:val="ka-GE"/>
        </w:rPr>
        <w:t xml:space="preserve">). </w:t>
      </w:r>
      <w:r w:rsidRPr="00224252">
        <w:rPr>
          <w:rFonts w:ascii="Sylfaen" w:hAnsi="Sylfaen" w:cs="Sylfaen"/>
          <w:sz w:val="20"/>
          <w:szCs w:val="20"/>
          <w:lang w:val="ka-GE"/>
        </w:rPr>
        <w:t>აღნიშნული</w:t>
      </w:r>
      <w:r w:rsidRPr="00224252">
        <w:rPr>
          <w:rFonts w:ascii="Sylfaen" w:hAnsi="Sylfaen" w:cs="Arial"/>
          <w:sz w:val="20"/>
          <w:szCs w:val="20"/>
          <w:lang w:val="ka-GE"/>
        </w:rPr>
        <w:t xml:space="preserve"> </w:t>
      </w:r>
      <w:r w:rsidRPr="00224252">
        <w:rPr>
          <w:rFonts w:ascii="Sylfaen" w:hAnsi="Sylfaen" w:cs="Sylfaen"/>
          <w:sz w:val="20"/>
          <w:szCs w:val="20"/>
          <w:lang w:val="ka-GE"/>
        </w:rPr>
        <w:t>კონტიგენტი</w:t>
      </w:r>
      <w:r w:rsidRPr="00224252">
        <w:rPr>
          <w:rFonts w:ascii="Sylfaen" w:hAnsi="Sylfaen" w:cs="Arial"/>
          <w:sz w:val="20"/>
          <w:szCs w:val="20"/>
          <w:lang w:val="ka-GE"/>
        </w:rPr>
        <w:t xml:space="preserve"> </w:t>
      </w:r>
      <w:r w:rsidRPr="00224252">
        <w:rPr>
          <w:rFonts w:ascii="Sylfaen" w:hAnsi="Sylfaen" w:cs="Sylfaen"/>
          <w:sz w:val="20"/>
          <w:szCs w:val="20"/>
          <w:lang w:val="ka-GE"/>
        </w:rPr>
        <w:t>წარმოადგენს</w:t>
      </w:r>
      <w:r w:rsidRPr="00224252">
        <w:rPr>
          <w:rFonts w:ascii="Sylfaen" w:hAnsi="Sylfaen" w:cs="Arial"/>
          <w:sz w:val="20"/>
          <w:szCs w:val="20"/>
          <w:lang w:val="ka-GE"/>
        </w:rPr>
        <w:t xml:space="preserve"> </w:t>
      </w:r>
      <w:r w:rsidRPr="00224252">
        <w:rPr>
          <w:rFonts w:ascii="Sylfaen" w:hAnsi="Sylfaen" w:cs="Sylfaen"/>
          <w:sz w:val="20"/>
          <w:szCs w:val="20"/>
          <w:lang w:val="ka-GE"/>
        </w:rPr>
        <w:t>ავადობისადმი</w:t>
      </w:r>
      <w:r w:rsidRPr="00224252">
        <w:rPr>
          <w:rFonts w:ascii="Sylfaen" w:hAnsi="Sylfaen" w:cs="Arial"/>
          <w:sz w:val="20"/>
          <w:szCs w:val="20"/>
          <w:lang w:val="ka-GE"/>
        </w:rPr>
        <w:t xml:space="preserve"> </w:t>
      </w:r>
      <w:r w:rsidRPr="00224252">
        <w:rPr>
          <w:rFonts w:ascii="Sylfaen" w:hAnsi="Sylfaen" w:cs="Sylfaen"/>
          <w:sz w:val="20"/>
          <w:szCs w:val="20"/>
          <w:lang w:val="ka-GE"/>
        </w:rPr>
        <w:t>მოწყვლად</w:t>
      </w:r>
      <w:r w:rsidRPr="00224252">
        <w:rPr>
          <w:rFonts w:ascii="Sylfaen" w:hAnsi="Sylfaen" w:cs="Arial"/>
          <w:sz w:val="20"/>
          <w:szCs w:val="20"/>
          <w:lang w:val="ka-GE"/>
        </w:rPr>
        <w:t xml:space="preserve"> </w:t>
      </w:r>
      <w:r w:rsidRPr="00224252">
        <w:rPr>
          <w:rFonts w:ascii="Sylfaen" w:hAnsi="Sylfaen" w:cs="Sylfaen"/>
          <w:sz w:val="20"/>
          <w:szCs w:val="20"/>
          <w:lang w:val="ka-GE"/>
        </w:rPr>
        <w:t>ჯგუფს</w:t>
      </w:r>
      <w:r w:rsidRPr="00224252">
        <w:rPr>
          <w:rFonts w:ascii="Sylfaen" w:hAnsi="Sylfaen" w:cs="Arial"/>
          <w:sz w:val="20"/>
          <w:szCs w:val="20"/>
          <w:lang w:val="ka-GE"/>
        </w:rPr>
        <w:t xml:space="preserve"> </w:t>
      </w:r>
      <w:r w:rsidRPr="00224252">
        <w:rPr>
          <w:rFonts w:ascii="Sylfaen" w:hAnsi="Sylfaen" w:cs="Sylfaen"/>
          <w:sz w:val="20"/>
          <w:szCs w:val="20"/>
          <w:lang w:val="ka-GE"/>
        </w:rPr>
        <w:t>და</w:t>
      </w:r>
      <w:r w:rsidRPr="00224252">
        <w:rPr>
          <w:rFonts w:ascii="Sylfaen" w:hAnsi="Sylfaen" w:cs="Arial"/>
          <w:sz w:val="20"/>
          <w:szCs w:val="20"/>
          <w:lang w:val="ka-GE"/>
        </w:rPr>
        <w:t xml:space="preserve"> </w:t>
      </w:r>
      <w:r w:rsidRPr="00224252">
        <w:rPr>
          <w:rFonts w:ascii="Sylfaen" w:hAnsi="Sylfaen" w:cs="Sylfaen"/>
          <w:sz w:val="20"/>
          <w:szCs w:val="20"/>
          <w:lang w:val="ka-GE"/>
        </w:rPr>
        <w:t>გამოირჩევა</w:t>
      </w:r>
      <w:r w:rsidRPr="00224252">
        <w:rPr>
          <w:rFonts w:ascii="Sylfaen" w:hAnsi="Sylfaen" w:cs="Arial"/>
          <w:sz w:val="20"/>
          <w:szCs w:val="20"/>
          <w:lang w:val="ka-GE"/>
        </w:rPr>
        <w:t xml:space="preserve"> </w:t>
      </w:r>
      <w:r w:rsidRPr="00224252">
        <w:rPr>
          <w:rFonts w:ascii="Sylfaen" w:hAnsi="Sylfaen" w:cs="Sylfaen"/>
          <w:sz w:val="20"/>
          <w:szCs w:val="20"/>
          <w:lang w:val="ka-GE"/>
        </w:rPr>
        <w:t>სამედიცინო</w:t>
      </w:r>
      <w:r w:rsidRPr="00224252">
        <w:rPr>
          <w:rFonts w:ascii="Sylfaen" w:hAnsi="Sylfaen" w:cs="Arial"/>
          <w:sz w:val="20"/>
          <w:szCs w:val="20"/>
          <w:lang w:val="ka-GE"/>
        </w:rPr>
        <w:t xml:space="preserve"> </w:t>
      </w:r>
      <w:r w:rsidRPr="00224252">
        <w:rPr>
          <w:rFonts w:ascii="Sylfaen" w:hAnsi="Sylfaen" w:cs="Sylfaen"/>
          <w:sz w:val="20"/>
          <w:szCs w:val="20"/>
          <w:lang w:val="ka-GE"/>
        </w:rPr>
        <w:t>მომსახურების</w:t>
      </w:r>
      <w:r w:rsidRPr="00224252">
        <w:rPr>
          <w:rFonts w:ascii="Sylfaen" w:hAnsi="Sylfaen" w:cs="Arial"/>
          <w:sz w:val="20"/>
          <w:szCs w:val="20"/>
          <w:lang w:val="ka-GE"/>
        </w:rPr>
        <w:t xml:space="preserve"> </w:t>
      </w:r>
      <w:r w:rsidRPr="00224252">
        <w:rPr>
          <w:rFonts w:ascii="Sylfaen" w:hAnsi="Sylfaen" w:cs="Sylfaen"/>
          <w:sz w:val="20"/>
          <w:szCs w:val="20"/>
          <w:lang w:val="ka-GE"/>
        </w:rPr>
        <w:t>სერვისების</w:t>
      </w:r>
      <w:r w:rsidRPr="00224252">
        <w:rPr>
          <w:rFonts w:ascii="Sylfaen" w:hAnsi="Sylfaen" w:cs="Arial"/>
          <w:sz w:val="20"/>
          <w:szCs w:val="20"/>
          <w:lang w:val="ka-GE"/>
        </w:rPr>
        <w:t xml:space="preserve"> </w:t>
      </w:r>
      <w:r w:rsidRPr="00224252">
        <w:rPr>
          <w:rFonts w:ascii="Sylfaen" w:hAnsi="Sylfaen" w:cs="Sylfaen"/>
          <w:sz w:val="20"/>
          <w:szCs w:val="20"/>
          <w:lang w:val="ka-GE"/>
        </w:rPr>
        <w:t>მაღალი</w:t>
      </w:r>
      <w:r w:rsidRPr="00224252">
        <w:rPr>
          <w:rFonts w:ascii="Sylfaen" w:hAnsi="Sylfaen" w:cs="Arial"/>
          <w:sz w:val="20"/>
          <w:szCs w:val="20"/>
          <w:lang w:val="ka-GE"/>
        </w:rPr>
        <w:t xml:space="preserve"> </w:t>
      </w:r>
      <w:r w:rsidRPr="00224252">
        <w:rPr>
          <w:rFonts w:ascii="Sylfaen" w:hAnsi="Sylfaen" w:cs="Sylfaen"/>
          <w:sz w:val="20"/>
          <w:szCs w:val="20"/>
          <w:lang w:val="ka-GE"/>
        </w:rPr>
        <w:t>უტილიზაციით</w:t>
      </w:r>
      <w:r w:rsidRPr="00224252">
        <w:rPr>
          <w:rFonts w:ascii="Sylfaen" w:hAnsi="Sylfaen" w:cs="Arial"/>
          <w:sz w:val="20"/>
          <w:szCs w:val="20"/>
          <w:lang w:val="ka-GE"/>
        </w:rPr>
        <w:t>.</w:t>
      </w:r>
    </w:p>
    <w:p w:rsidR="003A2944" w:rsidRPr="00224252" w:rsidRDefault="003A2944" w:rsidP="00224252">
      <w:pPr>
        <w:pStyle w:val="ListParagraph"/>
        <w:numPr>
          <w:ilvl w:val="0"/>
          <w:numId w:val="1"/>
        </w:numPr>
        <w:autoSpaceDE w:val="0"/>
        <w:autoSpaceDN w:val="0"/>
        <w:adjustRightInd w:val="0"/>
        <w:spacing w:before="120" w:beforeAutospacing="0" w:after="120" w:afterAutospacing="0" w:line="276" w:lineRule="auto"/>
        <w:ind w:left="0" w:firstLine="450"/>
        <w:contextualSpacing/>
        <w:jc w:val="both"/>
        <w:rPr>
          <w:rFonts w:ascii="Sylfaen" w:hAnsi="Sylfaen" w:cs="Arial"/>
          <w:bCs/>
          <w:iCs/>
          <w:color w:val="000000"/>
          <w:sz w:val="20"/>
          <w:szCs w:val="20"/>
          <w:lang w:val="ka-GE"/>
        </w:rPr>
      </w:pPr>
      <w:r w:rsidRPr="00224252">
        <w:rPr>
          <w:rFonts w:ascii="Sylfaen" w:hAnsi="Sylfaen" w:cs="Arial"/>
          <w:bCs/>
          <w:iCs/>
          <w:color w:val="000000"/>
          <w:sz w:val="20"/>
          <w:szCs w:val="20"/>
          <w:lang w:val="ka-GE"/>
        </w:rPr>
        <w:t xml:space="preserve">2014 </w:t>
      </w:r>
      <w:r w:rsidRPr="00224252">
        <w:rPr>
          <w:rFonts w:ascii="Sylfaen" w:hAnsi="Sylfaen" w:cs="Sylfaen"/>
          <w:bCs/>
          <w:iCs/>
          <w:color w:val="000000"/>
          <w:sz w:val="20"/>
          <w:szCs w:val="20"/>
          <w:lang w:val="ka-GE"/>
        </w:rPr>
        <w:t>წლის</w:t>
      </w:r>
      <w:r w:rsidRPr="00224252">
        <w:rPr>
          <w:rFonts w:ascii="Sylfaen" w:hAnsi="Sylfaen" w:cs="Arial"/>
          <w:bCs/>
          <w:iCs/>
          <w:color w:val="000000"/>
          <w:sz w:val="20"/>
          <w:szCs w:val="20"/>
          <w:lang w:val="ka-GE"/>
        </w:rPr>
        <w:t xml:space="preserve"> 1 </w:t>
      </w:r>
      <w:r w:rsidRPr="00224252">
        <w:rPr>
          <w:rFonts w:ascii="Sylfaen" w:hAnsi="Sylfaen" w:cs="Sylfaen"/>
          <w:bCs/>
          <w:iCs/>
          <w:color w:val="000000"/>
          <w:sz w:val="20"/>
          <w:szCs w:val="20"/>
          <w:lang w:val="ka-GE"/>
        </w:rPr>
        <w:t>აპრილამდე</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გეგმური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ამბულატორიული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მომსახურების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მიმწოდებლებთან</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დარეგისტრირირებული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მოსარგებლეების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მკაცრი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აღრიცხვის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დოკუმენტით</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ხელახალი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რეგისტრაციის</w:t>
      </w:r>
      <w:r w:rsidRPr="00224252">
        <w:rPr>
          <w:rFonts w:ascii="Sylfaen" w:hAnsi="Sylfaen" w:cs="Arial"/>
          <w:bCs/>
          <w:iCs/>
          <w:color w:val="000000"/>
          <w:sz w:val="20"/>
          <w:szCs w:val="20"/>
          <w:lang w:val="ka-GE"/>
        </w:rPr>
        <w:t xml:space="preserve"> 2018 </w:t>
      </w:r>
      <w:r w:rsidRPr="00224252">
        <w:rPr>
          <w:rFonts w:ascii="Sylfaen" w:hAnsi="Sylfaen" w:cs="Sylfaen"/>
          <w:bCs/>
          <w:iCs/>
          <w:color w:val="000000"/>
          <w:sz w:val="20"/>
          <w:szCs w:val="20"/>
          <w:lang w:val="ka-GE"/>
        </w:rPr>
        <w:t>წლის</w:t>
      </w:r>
      <w:r w:rsidRPr="00224252">
        <w:rPr>
          <w:rFonts w:ascii="Sylfaen" w:hAnsi="Sylfaen" w:cs="Arial"/>
          <w:bCs/>
          <w:iCs/>
          <w:color w:val="000000"/>
          <w:sz w:val="20"/>
          <w:szCs w:val="20"/>
          <w:lang w:val="ka-GE"/>
        </w:rPr>
        <w:t xml:space="preserve"> 1 </w:t>
      </w:r>
      <w:r w:rsidRPr="00224252">
        <w:rPr>
          <w:rFonts w:ascii="Sylfaen" w:hAnsi="Sylfaen" w:cs="Sylfaen"/>
          <w:bCs/>
          <w:iCs/>
          <w:color w:val="000000"/>
          <w:sz w:val="20"/>
          <w:szCs w:val="20"/>
          <w:lang w:val="ka-GE"/>
        </w:rPr>
        <w:t>ივნისამდე</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ვალდებულების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გამო</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მიმდინარეობდა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დღემდე</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გრძელდება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პროგრამის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გეგმური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ამბულატორიული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მომსახურების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მიმწოდებლების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აქტიური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კომუნიკაცია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ბენეფიციარებთან</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რამაც</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განაპირობა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პირველადი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ჯანდაცვის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სერვისის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უტილიზაციის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მომატება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დაავადებების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გამოვლენა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შესაბამისი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ინტერვენციების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ჩატარების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საჭიროა</w:t>
      </w:r>
      <w:r w:rsidRPr="00224252">
        <w:rPr>
          <w:rFonts w:ascii="Sylfaen" w:hAnsi="Sylfaen" w:cs="Arial"/>
          <w:bCs/>
          <w:iCs/>
          <w:color w:val="000000"/>
          <w:sz w:val="20"/>
          <w:szCs w:val="20"/>
          <w:lang w:val="ka-GE"/>
        </w:rPr>
        <w:t xml:space="preserve">. </w:t>
      </w:r>
      <w:r w:rsidRPr="00224252">
        <w:rPr>
          <w:rFonts w:ascii="Sylfaen" w:hAnsi="Sylfaen" w:cs="Sylfaen"/>
          <w:sz w:val="20"/>
          <w:szCs w:val="20"/>
          <w:lang w:val="ka-GE"/>
        </w:rPr>
        <w:t>სერვისების</w:t>
      </w:r>
      <w:r w:rsidRPr="00224252">
        <w:rPr>
          <w:rFonts w:ascii="Sylfaen" w:hAnsi="Sylfaen" w:cs="Arial"/>
          <w:sz w:val="20"/>
          <w:szCs w:val="20"/>
          <w:lang w:val="ka-GE"/>
        </w:rPr>
        <w:t xml:space="preserve"> </w:t>
      </w:r>
      <w:r w:rsidRPr="00224252">
        <w:rPr>
          <w:rFonts w:ascii="Sylfaen" w:hAnsi="Sylfaen" w:cs="Sylfaen"/>
          <w:sz w:val="20"/>
          <w:szCs w:val="20"/>
          <w:lang w:val="ka-GE"/>
        </w:rPr>
        <w:t>უტილიზაციის</w:t>
      </w:r>
      <w:r w:rsidRPr="00224252">
        <w:rPr>
          <w:rFonts w:ascii="Sylfaen" w:hAnsi="Sylfaen" w:cs="Arial"/>
          <w:sz w:val="20"/>
          <w:szCs w:val="20"/>
          <w:lang w:val="ka-GE"/>
        </w:rPr>
        <w:t xml:space="preserve"> </w:t>
      </w:r>
      <w:r w:rsidRPr="00224252">
        <w:rPr>
          <w:rFonts w:ascii="Sylfaen" w:hAnsi="Sylfaen" w:cs="Sylfaen"/>
          <w:sz w:val="20"/>
          <w:szCs w:val="20"/>
          <w:lang w:val="ka-GE"/>
        </w:rPr>
        <w:t>წილი</w:t>
      </w:r>
      <w:r w:rsidRPr="00224252">
        <w:rPr>
          <w:rFonts w:ascii="Sylfaen" w:hAnsi="Sylfaen" w:cs="Arial"/>
          <w:sz w:val="20"/>
          <w:szCs w:val="20"/>
          <w:lang w:val="ka-GE"/>
        </w:rPr>
        <w:t xml:space="preserve"> </w:t>
      </w:r>
      <w:r w:rsidRPr="00224252">
        <w:rPr>
          <w:rFonts w:ascii="Sylfaen" w:hAnsi="Sylfaen" w:cs="Sylfaen"/>
          <w:sz w:val="20"/>
          <w:szCs w:val="20"/>
          <w:lang w:val="ka-GE"/>
        </w:rPr>
        <w:t>ორჯერ</w:t>
      </w:r>
      <w:r w:rsidRPr="00224252">
        <w:rPr>
          <w:rFonts w:ascii="Sylfaen" w:hAnsi="Sylfaen" w:cs="Arial"/>
          <w:sz w:val="20"/>
          <w:szCs w:val="20"/>
          <w:lang w:val="ka-GE"/>
        </w:rPr>
        <w:t xml:space="preserve"> </w:t>
      </w:r>
      <w:r w:rsidRPr="00224252">
        <w:rPr>
          <w:rFonts w:ascii="Sylfaen" w:hAnsi="Sylfaen" w:cs="Sylfaen"/>
          <w:sz w:val="20"/>
          <w:szCs w:val="20"/>
          <w:lang w:val="ka-GE"/>
        </w:rPr>
        <w:t>უფრო</w:t>
      </w:r>
      <w:r w:rsidRPr="00224252">
        <w:rPr>
          <w:rFonts w:ascii="Sylfaen" w:hAnsi="Sylfaen" w:cs="Arial"/>
          <w:sz w:val="20"/>
          <w:szCs w:val="20"/>
          <w:lang w:val="ka-GE"/>
        </w:rPr>
        <w:t xml:space="preserve"> </w:t>
      </w:r>
      <w:r w:rsidRPr="00224252">
        <w:rPr>
          <w:rFonts w:ascii="Sylfaen" w:hAnsi="Sylfaen" w:cs="Sylfaen"/>
          <w:sz w:val="20"/>
          <w:szCs w:val="20"/>
          <w:lang w:val="ka-GE"/>
        </w:rPr>
        <w:t>მეტად</w:t>
      </w:r>
      <w:r w:rsidRPr="00224252">
        <w:rPr>
          <w:rFonts w:ascii="Sylfaen" w:hAnsi="Sylfaen" w:cs="Arial"/>
          <w:sz w:val="20"/>
          <w:szCs w:val="20"/>
          <w:lang w:val="ka-GE"/>
        </w:rPr>
        <w:t xml:space="preserve"> </w:t>
      </w:r>
      <w:r w:rsidRPr="00224252">
        <w:rPr>
          <w:rFonts w:ascii="Sylfaen" w:hAnsi="Sylfaen" w:cs="Sylfaen"/>
          <w:sz w:val="20"/>
          <w:szCs w:val="20"/>
          <w:lang w:val="ka-GE"/>
        </w:rPr>
        <w:t>არის</w:t>
      </w:r>
      <w:r w:rsidRPr="00224252">
        <w:rPr>
          <w:rFonts w:ascii="Sylfaen" w:hAnsi="Sylfaen" w:cs="Arial"/>
          <w:sz w:val="20"/>
          <w:szCs w:val="20"/>
          <w:lang w:val="ka-GE"/>
        </w:rPr>
        <w:t xml:space="preserve"> </w:t>
      </w:r>
      <w:r w:rsidRPr="00224252">
        <w:rPr>
          <w:rFonts w:ascii="Sylfaen" w:hAnsi="Sylfaen" w:cs="Sylfaen"/>
          <w:sz w:val="20"/>
          <w:szCs w:val="20"/>
          <w:lang w:val="ka-GE"/>
        </w:rPr>
        <w:t>გაზრდილი</w:t>
      </w:r>
      <w:r w:rsidRPr="00224252">
        <w:rPr>
          <w:rFonts w:ascii="Sylfaen" w:hAnsi="Sylfaen" w:cs="Arial"/>
          <w:sz w:val="20"/>
          <w:szCs w:val="20"/>
          <w:lang w:val="ka-GE"/>
        </w:rPr>
        <w:t xml:space="preserve"> </w:t>
      </w:r>
      <w:r w:rsidRPr="00224252">
        <w:rPr>
          <w:rFonts w:ascii="Sylfaen" w:hAnsi="Sylfaen" w:cs="Sylfaen"/>
          <w:sz w:val="20"/>
          <w:szCs w:val="20"/>
          <w:lang w:val="ka-GE"/>
        </w:rPr>
        <w:t>სახელმწიფო</w:t>
      </w:r>
      <w:r w:rsidRPr="00224252">
        <w:rPr>
          <w:rFonts w:ascii="Sylfaen" w:hAnsi="Sylfaen" w:cs="Arial"/>
          <w:sz w:val="20"/>
          <w:szCs w:val="20"/>
          <w:lang w:val="ka-GE"/>
        </w:rPr>
        <w:t xml:space="preserve"> </w:t>
      </w:r>
      <w:r w:rsidRPr="00224252">
        <w:rPr>
          <w:rFonts w:ascii="Sylfaen" w:hAnsi="Sylfaen" w:cs="Sylfaen"/>
          <w:sz w:val="20"/>
          <w:szCs w:val="20"/>
          <w:lang w:val="ka-GE"/>
        </w:rPr>
        <w:t>დანახარჯების</w:t>
      </w:r>
      <w:r w:rsidRPr="00224252">
        <w:rPr>
          <w:rFonts w:ascii="Sylfaen" w:hAnsi="Sylfaen" w:cs="Arial"/>
          <w:sz w:val="20"/>
          <w:szCs w:val="20"/>
          <w:lang w:val="ka-GE"/>
        </w:rPr>
        <w:t xml:space="preserve"> </w:t>
      </w:r>
      <w:r w:rsidRPr="00224252">
        <w:rPr>
          <w:rFonts w:ascii="Sylfaen" w:hAnsi="Sylfaen" w:cs="Sylfaen"/>
          <w:sz w:val="20"/>
          <w:szCs w:val="20"/>
          <w:lang w:val="ka-GE"/>
        </w:rPr>
        <w:t>ზრდის</w:t>
      </w:r>
      <w:r w:rsidRPr="00224252">
        <w:rPr>
          <w:rFonts w:ascii="Sylfaen" w:hAnsi="Sylfaen" w:cs="Arial"/>
          <w:sz w:val="20"/>
          <w:szCs w:val="20"/>
          <w:lang w:val="ka-GE"/>
        </w:rPr>
        <w:t xml:space="preserve"> </w:t>
      </w:r>
      <w:r w:rsidRPr="00224252">
        <w:rPr>
          <w:rFonts w:ascii="Sylfaen" w:hAnsi="Sylfaen" w:cs="Sylfaen"/>
          <w:sz w:val="20"/>
          <w:szCs w:val="20"/>
          <w:lang w:val="ka-GE"/>
        </w:rPr>
        <w:t>წილთან</w:t>
      </w:r>
      <w:r w:rsidRPr="00224252">
        <w:rPr>
          <w:rFonts w:ascii="Sylfaen" w:hAnsi="Sylfaen" w:cs="Arial"/>
          <w:sz w:val="20"/>
          <w:szCs w:val="20"/>
          <w:lang w:val="ka-GE"/>
        </w:rPr>
        <w:t xml:space="preserve"> </w:t>
      </w:r>
      <w:r w:rsidRPr="00224252">
        <w:rPr>
          <w:rFonts w:ascii="Sylfaen" w:hAnsi="Sylfaen" w:cs="Sylfaen"/>
          <w:sz w:val="20"/>
          <w:szCs w:val="20"/>
          <w:lang w:val="ka-GE"/>
        </w:rPr>
        <w:t>შედარებით</w:t>
      </w:r>
      <w:r w:rsidRPr="00224252">
        <w:rPr>
          <w:rFonts w:ascii="Sylfaen" w:hAnsi="Sylfaen" w:cs="Arial"/>
          <w:sz w:val="20"/>
          <w:szCs w:val="20"/>
          <w:lang w:val="ka-GE"/>
        </w:rPr>
        <w:t>;</w:t>
      </w:r>
    </w:p>
    <w:p w:rsidR="003A2944" w:rsidRPr="00224252" w:rsidRDefault="003A2944" w:rsidP="00224252">
      <w:pPr>
        <w:pStyle w:val="ListParagraph"/>
        <w:numPr>
          <w:ilvl w:val="0"/>
          <w:numId w:val="1"/>
        </w:numPr>
        <w:autoSpaceDE w:val="0"/>
        <w:autoSpaceDN w:val="0"/>
        <w:adjustRightInd w:val="0"/>
        <w:spacing w:before="120" w:beforeAutospacing="0" w:after="120" w:afterAutospacing="0" w:line="276" w:lineRule="auto"/>
        <w:ind w:left="0" w:firstLine="450"/>
        <w:contextualSpacing/>
        <w:jc w:val="both"/>
        <w:rPr>
          <w:rFonts w:ascii="Sylfaen" w:hAnsi="Sylfaen" w:cs="Arial"/>
          <w:bCs/>
          <w:iCs/>
          <w:color w:val="000000"/>
          <w:sz w:val="20"/>
          <w:szCs w:val="20"/>
          <w:lang w:val="ka-GE"/>
        </w:rPr>
      </w:pPr>
      <w:r w:rsidRPr="00224252">
        <w:rPr>
          <w:rFonts w:ascii="Sylfaen" w:hAnsi="Sylfaen" w:cs="Sylfaen"/>
          <w:bCs/>
          <w:iCs/>
          <w:color w:val="000000"/>
          <w:sz w:val="20"/>
          <w:szCs w:val="20"/>
          <w:lang w:val="ka-GE"/>
        </w:rPr>
        <w:t>ყოველწლიურად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იზრდება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პროგრამაში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ჩართული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დაწესებულებების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რაოდენობა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უკვე</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ჩართული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კლინიკების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მიერ</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მოწოდებული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სერვისის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არეალი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სანებართვო</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პირობები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ჩართვის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კრიტერიუმები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შედარებით</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ლოიალურია</w:t>
      </w:r>
      <w:r w:rsidRPr="00224252">
        <w:rPr>
          <w:rFonts w:ascii="Sylfaen" w:hAnsi="Sylfaen" w:cs="Sylfaen"/>
          <w:bCs/>
          <w:iCs/>
          <w:color w:val="000000"/>
          <w:sz w:val="20"/>
          <w:szCs w:val="20"/>
          <w:lang w:val="ka-GE"/>
        </w:rPr>
        <w:t xml:space="preserve">. </w:t>
      </w:r>
      <w:r w:rsidRPr="00224252">
        <w:rPr>
          <w:rFonts w:ascii="Sylfaen" w:hAnsi="Sylfaen" w:cs="Arial"/>
          <w:bCs/>
          <w:iCs/>
          <w:color w:val="000000"/>
          <w:sz w:val="20"/>
          <w:szCs w:val="20"/>
          <w:lang w:val="ka-GE"/>
        </w:rPr>
        <w:t xml:space="preserve"> </w:t>
      </w:r>
      <w:r w:rsidRPr="00224252">
        <w:rPr>
          <w:rFonts w:ascii="Sylfaen" w:hAnsi="Sylfaen" w:cs="Arial"/>
          <w:sz w:val="20"/>
          <w:szCs w:val="20"/>
          <w:lang w:val="ka-GE"/>
        </w:rPr>
        <w:t>აღნიშნული პრობლემა დარეგულირდება სტრატეგიული შესყიდვების ჭრილში.</w:t>
      </w:r>
    </w:p>
    <w:p w:rsidR="003A2944" w:rsidRPr="00224252" w:rsidRDefault="003A2944" w:rsidP="00224252">
      <w:pPr>
        <w:pStyle w:val="ListParagraph"/>
        <w:numPr>
          <w:ilvl w:val="0"/>
          <w:numId w:val="1"/>
        </w:numPr>
        <w:autoSpaceDE w:val="0"/>
        <w:autoSpaceDN w:val="0"/>
        <w:adjustRightInd w:val="0"/>
        <w:spacing w:before="120" w:beforeAutospacing="0" w:after="120" w:afterAutospacing="0" w:line="276" w:lineRule="auto"/>
        <w:ind w:left="0" w:firstLine="450"/>
        <w:contextualSpacing/>
        <w:jc w:val="both"/>
        <w:rPr>
          <w:rFonts w:ascii="Sylfaen" w:hAnsi="Sylfaen" w:cs="Arial"/>
          <w:bCs/>
          <w:iCs/>
          <w:color w:val="000000"/>
          <w:sz w:val="20"/>
          <w:szCs w:val="20"/>
          <w:lang w:val="ka-GE"/>
        </w:rPr>
      </w:pPr>
      <w:r w:rsidRPr="00224252">
        <w:rPr>
          <w:rFonts w:ascii="Sylfaen" w:hAnsi="Sylfaen" w:cs="Sylfaen"/>
          <w:bCs/>
          <w:iCs/>
          <w:color w:val="000000"/>
          <w:sz w:val="20"/>
          <w:szCs w:val="20"/>
          <w:lang w:val="ka-GE"/>
        </w:rPr>
        <w:t>გაიზარდა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მაღალტექნოლოგიური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სხივური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თერაპიის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მიმწოდებლეთა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რაოდენობა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დაინერგა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რადიოთერაპიის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თანამედროვე</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გაიდლაინების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მიხედვით</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პაციენტთა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მკურნალობის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პრაქტიკა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რამაც</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განაპირობა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აღნიშნული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ხარჯტევადი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სერვისის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უზილიზაციის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ზრდა</w:t>
      </w:r>
      <w:r w:rsidRPr="00224252">
        <w:rPr>
          <w:rFonts w:ascii="Sylfaen" w:hAnsi="Sylfaen" w:cs="Arial"/>
          <w:bCs/>
          <w:iCs/>
          <w:color w:val="000000"/>
          <w:sz w:val="20"/>
          <w:szCs w:val="20"/>
          <w:lang w:val="ka-GE"/>
        </w:rPr>
        <w:t xml:space="preserve"> (2016 </w:t>
      </w:r>
      <w:r w:rsidRPr="00224252">
        <w:rPr>
          <w:rFonts w:ascii="Sylfaen" w:hAnsi="Sylfaen" w:cs="Sylfaen"/>
          <w:bCs/>
          <w:iCs/>
          <w:color w:val="000000"/>
          <w:sz w:val="20"/>
          <w:szCs w:val="20"/>
          <w:lang w:val="ka-GE"/>
        </w:rPr>
        <w:t>წლის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მონაცემებით</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საქართველოში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ონკოლოგიური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პაციენტების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მართვისას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სერვისის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უტილიზაცია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მნიშვნელოვნად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ჩამორჩებოდა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დასავლეთ</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ევროპის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ქვეყნებში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რადიოთერაპიის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გამოყენების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შესაბამის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მაჩვენებელს</w:t>
      </w:r>
      <w:r w:rsidRPr="00224252">
        <w:rPr>
          <w:rFonts w:ascii="Sylfaen" w:hAnsi="Sylfaen" w:cs="Arial"/>
          <w:bCs/>
          <w:iCs/>
          <w:color w:val="000000"/>
          <w:sz w:val="20"/>
          <w:szCs w:val="20"/>
          <w:lang w:val="ka-GE"/>
        </w:rPr>
        <w:t>).</w:t>
      </w:r>
    </w:p>
    <w:p w:rsidR="003A2944" w:rsidRPr="00224252" w:rsidRDefault="003A2944" w:rsidP="00224252">
      <w:pPr>
        <w:pStyle w:val="ListParagraph"/>
        <w:numPr>
          <w:ilvl w:val="1"/>
          <w:numId w:val="2"/>
        </w:numPr>
        <w:autoSpaceDE w:val="0"/>
        <w:autoSpaceDN w:val="0"/>
        <w:adjustRightInd w:val="0"/>
        <w:spacing w:before="120" w:beforeAutospacing="0" w:after="120" w:afterAutospacing="0" w:line="276" w:lineRule="auto"/>
        <w:ind w:left="0" w:firstLine="450"/>
        <w:contextualSpacing/>
        <w:jc w:val="both"/>
        <w:rPr>
          <w:rFonts w:ascii="Sylfaen" w:hAnsi="Sylfaen" w:cs="Arial"/>
          <w:bCs/>
          <w:iCs/>
          <w:color w:val="000000"/>
          <w:sz w:val="20"/>
          <w:szCs w:val="20"/>
          <w:lang w:val="ka-GE"/>
        </w:rPr>
      </w:pPr>
      <w:r w:rsidRPr="00224252">
        <w:rPr>
          <w:rFonts w:ascii="Sylfaen" w:hAnsi="Sylfaen" w:cs="Sylfaen"/>
          <w:sz w:val="20"/>
          <w:szCs w:val="20"/>
          <w:lang w:val="ka-GE"/>
        </w:rPr>
        <w:t>რეცეპტის</w:t>
      </w:r>
      <w:r w:rsidRPr="00224252">
        <w:rPr>
          <w:rFonts w:ascii="Sylfaen" w:hAnsi="Sylfaen" w:cs="Arial"/>
          <w:sz w:val="20"/>
          <w:szCs w:val="20"/>
          <w:lang w:val="ka-GE"/>
        </w:rPr>
        <w:t xml:space="preserve"> </w:t>
      </w:r>
      <w:r w:rsidRPr="00224252">
        <w:rPr>
          <w:rFonts w:ascii="Sylfaen" w:hAnsi="Sylfaen" w:cs="Sylfaen"/>
          <w:sz w:val="20"/>
          <w:szCs w:val="20"/>
          <w:lang w:val="ka-GE"/>
        </w:rPr>
        <w:t>ინსტიტუტის</w:t>
      </w:r>
      <w:r w:rsidRPr="00224252">
        <w:rPr>
          <w:rFonts w:ascii="Sylfaen" w:hAnsi="Sylfaen" w:cs="Arial"/>
          <w:sz w:val="20"/>
          <w:szCs w:val="20"/>
          <w:lang w:val="ka-GE"/>
        </w:rPr>
        <w:t xml:space="preserve"> </w:t>
      </w:r>
      <w:r w:rsidRPr="00224252">
        <w:rPr>
          <w:rFonts w:ascii="Sylfaen" w:hAnsi="Sylfaen" w:cs="Sylfaen"/>
          <w:sz w:val="20"/>
          <w:szCs w:val="20"/>
          <w:lang w:val="ka-GE"/>
        </w:rPr>
        <w:t>პოპულარიზაციამ</w:t>
      </w:r>
      <w:r w:rsidRPr="00224252">
        <w:rPr>
          <w:rFonts w:ascii="Sylfaen" w:hAnsi="Sylfaen" w:cs="Arial"/>
          <w:sz w:val="20"/>
          <w:szCs w:val="20"/>
          <w:lang w:val="ka-GE"/>
        </w:rPr>
        <w:t xml:space="preserve"> </w:t>
      </w:r>
      <w:r w:rsidRPr="00224252">
        <w:rPr>
          <w:rFonts w:ascii="Sylfaen" w:hAnsi="Sylfaen" w:cs="Sylfaen"/>
          <w:sz w:val="20"/>
          <w:szCs w:val="20"/>
          <w:lang w:val="ka-GE"/>
        </w:rPr>
        <w:t>შეამცირა</w:t>
      </w:r>
      <w:r w:rsidRPr="00224252">
        <w:rPr>
          <w:rFonts w:ascii="Sylfaen" w:hAnsi="Sylfaen" w:cs="Arial"/>
          <w:sz w:val="20"/>
          <w:szCs w:val="20"/>
          <w:lang w:val="ka-GE"/>
        </w:rPr>
        <w:t xml:space="preserve"> </w:t>
      </w:r>
      <w:r w:rsidRPr="00224252">
        <w:rPr>
          <w:rFonts w:ascii="Sylfaen" w:hAnsi="Sylfaen" w:cs="Sylfaen"/>
          <w:sz w:val="20"/>
          <w:szCs w:val="20"/>
          <w:lang w:val="ka-GE"/>
        </w:rPr>
        <w:t>თვითმკურნალობაზე</w:t>
      </w:r>
      <w:r w:rsidRPr="00224252">
        <w:rPr>
          <w:rFonts w:ascii="Sylfaen" w:hAnsi="Sylfaen" w:cs="Arial"/>
          <w:sz w:val="20"/>
          <w:szCs w:val="20"/>
          <w:lang w:val="ka-GE"/>
        </w:rPr>
        <w:t xml:space="preserve"> </w:t>
      </w:r>
      <w:r w:rsidRPr="00224252">
        <w:rPr>
          <w:rFonts w:ascii="Sylfaen" w:hAnsi="Sylfaen" w:cs="Sylfaen"/>
          <w:sz w:val="20"/>
          <w:szCs w:val="20"/>
          <w:lang w:val="ka-GE"/>
        </w:rPr>
        <w:t>გაწეული</w:t>
      </w:r>
      <w:r w:rsidRPr="00224252">
        <w:rPr>
          <w:rFonts w:ascii="Sylfaen" w:hAnsi="Sylfaen" w:cs="Arial"/>
          <w:sz w:val="20"/>
          <w:szCs w:val="20"/>
          <w:lang w:val="ka-GE"/>
        </w:rPr>
        <w:t xml:space="preserve"> </w:t>
      </w:r>
      <w:r w:rsidRPr="00224252">
        <w:rPr>
          <w:rFonts w:ascii="Sylfaen" w:hAnsi="Sylfaen" w:cs="Sylfaen"/>
          <w:sz w:val="20"/>
          <w:szCs w:val="20"/>
          <w:lang w:val="ka-GE"/>
        </w:rPr>
        <w:t>ხარჯები</w:t>
      </w:r>
      <w:r w:rsidRPr="00224252">
        <w:rPr>
          <w:rFonts w:ascii="Sylfaen" w:hAnsi="Sylfaen" w:cs="Arial"/>
          <w:sz w:val="20"/>
          <w:szCs w:val="20"/>
          <w:lang w:val="ka-GE"/>
        </w:rPr>
        <w:t xml:space="preserve">,  </w:t>
      </w:r>
      <w:r w:rsidRPr="00224252">
        <w:rPr>
          <w:rFonts w:ascii="Sylfaen" w:hAnsi="Sylfaen" w:cs="Sylfaen"/>
          <w:sz w:val="20"/>
          <w:szCs w:val="20"/>
          <w:lang w:val="ka-GE"/>
        </w:rPr>
        <w:t>და</w:t>
      </w:r>
      <w:r w:rsidRPr="00224252">
        <w:rPr>
          <w:rFonts w:ascii="Sylfaen" w:hAnsi="Sylfaen" w:cs="Arial"/>
          <w:sz w:val="20"/>
          <w:szCs w:val="20"/>
          <w:lang w:val="ka-GE"/>
        </w:rPr>
        <w:t xml:space="preserve"> </w:t>
      </w:r>
      <w:r w:rsidRPr="00224252">
        <w:rPr>
          <w:rFonts w:ascii="Sylfaen" w:hAnsi="Sylfaen" w:cs="Sylfaen"/>
          <w:sz w:val="20"/>
          <w:szCs w:val="20"/>
          <w:lang w:val="ka-GE"/>
        </w:rPr>
        <w:t>მოიმატა</w:t>
      </w:r>
      <w:r w:rsidRPr="00224252">
        <w:rPr>
          <w:rFonts w:ascii="Sylfaen" w:hAnsi="Sylfaen" w:cs="Arial"/>
          <w:sz w:val="20"/>
          <w:szCs w:val="20"/>
          <w:lang w:val="ka-GE"/>
        </w:rPr>
        <w:t xml:space="preserve"> </w:t>
      </w:r>
      <w:r w:rsidRPr="00224252">
        <w:rPr>
          <w:rFonts w:ascii="Sylfaen" w:hAnsi="Sylfaen" w:cs="Sylfaen"/>
          <w:sz w:val="20"/>
          <w:szCs w:val="20"/>
          <w:lang w:val="ka-GE"/>
        </w:rPr>
        <w:t>სამედიცინო</w:t>
      </w:r>
      <w:r w:rsidRPr="00224252">
        <w:rPr>
          <w:rFonts w:ascii="Sylfaen" w:hAnsi="Sylfaen" w:cs="Arial"/>
          <w:sz w:val="20"/>
          <w:szCs w:val="20"/>
          <w:lang w:val="ka-GE"/>
        </w:rPr>
        <w:t xml:space="preserve"> </w:t>
      </w:r>
      <w:r w:rsidRPr="00224252">
        <w:rPr>
          <w:rFonts w:ascii="Sylfaen" w:hAnsi="Sylfaen" w:cs="Sylfaen"/>
          <w:sz w:val="20"/>
          <w:szCs w:val="20"/>
          <w:lang w:val="ka-GE"/>
        </w:rPr>
        <w:t>დაწესებულებებში</w:t>
      </w:r>
      <w:r w:rsidRPr="00224252">
        <w:rPr>
          <w:rFonts w:ascii="Sylfaen" w:hAnsi="Sylfaen" w:cs="Arial"/>
          <w:sz w:val="20"/>
          <w:szCs w:val="20"/>
          <w:lang w:val="ka-GE"/>
        </w:rPr>
        <w:t xml:space="preserve"> </w:t>
      </w:r>
      <w:r w:rsidRPr="00224252">
        <w:rPr>
          <w:rFonts w:ascii="Sylfaen" w:hAnsi="Sylfaen" w:cs="Sylfaen"/>
          <w:sz w:val="20"/>
          <w:szCs w:val="20"/>
          <w:lang w:val="ka-GE"/>
        </w:rPr>
        <w:t>მიმართვიანობის</w:t>
      </w:r>
      <w:r w:rsidRPr="00224252">
        <w:rPr>
          <w:rFonts w:ascii="Sylfaen" w:hAnsi="Sylfaen" w:cs="Arial"/>
          <w:sz w:val="20"/>
          <w:szCs w:val="20"/>
          <w:lang w:val="ka-GE"/>
        </w:rPr>
        <w:t xml:space="preserve"> </w:t>
      </w:r>
      <w:r w:rsidRPr="00224252">
        <w:rPr>
          <w:rFonts w:ascii="Sylfaen" w:hAnsi="Sylfaen" w:cs="Sylfaen"/>
          <w:sz w:val="20"/>
          <w:szCs w:val="20"/>
          <w:lang w:val="ka-GE"/>
        </w:rPr>
        <w:t>მაჩვენებელმა</w:t>
      </w:r>
      <w:r w:rsidRPr="00224252">
        <w:rPr>
          <w:rFonts w:ascii="Sylfaen" w:hAnsi="Sylfaen" w:cs="Arial"/>
          <w:sz w:val="20"/>
          <w:szCs w:val="20"/>
          <w:lang w:val="ka-GE"/>
        </w:rPr>
        <w:t xml:space="preserve">, </w:t>
      </w:r>
      <w:r w:rsidRPr="00224252">
        <w:rPr>
          <w:rFonts w:ascii="Sylfaen" w:hAnsi="Sylfaen" w:cs="Sylfaen"/>
          <w:sz w:val="20"/>
          <w:szCs w:val="20"/>
          <w:lang w:val="ka-GE"/>
        </w:rPr>
        <w:t>რამაც</w:t>
      </w:r>
      <w:r w:rsidRPr="00224252">
        <w:rPr>
          <w:rFonts w:ascii="Sylfaen" w:hAnsi="Sylfaen" w:cs="Arial"/>
          <w:sz w:val="20"/>
          <w:szCs w:val="20"/>
          <w:lang w:val="ka-GE"/>
        </w:rPr>
        <w:t xml:space="preserve"> </w:t>
      </w:r>
      <w:r w:rsidRPr="00224252">
        <w:rPr>
          <w:rFonts w:ascii="Sylfaen" w:hAnsi="Sylfaen" w:cs="Sylfaen"/>
          <w:sz w:val="20"/>
          <w:szCs w:val="20"/>
          <w:lang w:val="ka-GE"/>
        </w:rPr>
        <w:t>თავის</w:t>
      </w:r>
      <w:r w:rsidRPr="00224252">
        <w:rPr>
          <w:rFonts w:ascii="Sylfaen" w:hAnsi="Sylfaen" w:cs="Arial"/>
          <w:sz w:val="20"/>
          <w:szCs w:val="20"/>
          <w:lang w:val="ka-GE"/>
        </w:rPr>
        <w:t xml:space="preserve"> </w:t>
      </w:r>
      <w:r w:rsidRPr="00224252">
        <w:rPr>
          <w:rFonts w:ascii="Sylfaen" w:hAnsi="Sylfaen" w:cs="Sylfaen"/>
          <w:sz w:val="20"/>
          <w:szCs w:val="20"/>
          <w:lang w:val="ka-GE"/>
        </w:rPr>
        <w:t>მხრივ</w:t>
      </w:r>
      <w:r w:rsidRPr="00224252">
        <w:rPr>
          <w:rFonts w:ascii="Sylfaen" w:hAnsi="Sylfaen" w:cs="Arial"/>
          <w:sz w:val="20"/>
          <w:szCs w:val="20"/>
          <w:lang w:val="ka-GE"/>
        </w:rPr>
        <w:t xml:space="preserve">, </w:t>
      </w:r>
      <w:r w:rsidRPr="00224252">
        <w:rPr>
          <w:rFonts w:ascii="Sylfaen" w:hAnsi="Sylfaen" w:cs="Sylfaen"/>
          <w:sz w:val="20"/>
          <w:szCs w:val="20"/>
          <w:lang w:val="ka-GE"/>
        </w:rPr>
        <w:t>განაპირობა</w:t>
      </w:r>
      <w:r w:rsidRPr="00224252">
        <w:rPr>
          <w:rFonts w:ascii="Sylfaen" w:hAnsi="Sylfaen" w:cs="Arial"/>
          <w:sz w:val="20"/>
          <w:szCs w:val="20"/>
          <w:lang w:val="ka-GE"/>
        </w:rPr>
        <w:t xml:space="preserve"> </w:t>
      </w:r>
      <w:r w:rsidRPr="00224252">
        <w:rPr>
          <w:rFonts w:ascii="Sylfaen" w:hAnsi="Sylfaen" w:cs="Sylfaen"/>
          <w:sz w:val="20"/>
          <w:szCs w:val="20"/>
          <w:lang w:val="ka-GE"/>
        </w:rPr>
        <w:t>დაავადებების</w:t>
      </w:r>
      <w:r w:rsidRPr="00224252">
        <w:rPr>
          <w:rFonts w:ascii="Sylfaen" w:hAnsi="Sylfaen" w:cs="Arial"/>
          <w:sz w:val="20"/>
          <w:szCs w:val="20"/>
          <w:lang w:val="ka-GE"/>
        </w:rPr>
        <w:t xml:space="preserve"> </w:t>
      </w:r>
      <w:r w:rsidRPr="00224252">
        <w:rPr>
          <w:rFonts w:ascii="Sylfaen" w:hAnsi="Sylfaen" w:cs="Sylfaen"/>
          <w:sz w:val="20"/>
          <w:szCs w:val="20"/>
          <w:lang w:val="ka-GE"/>
        </w:rPr>
        <w:t>გამოვლენის</w:t>
      </w:r>
      <w:r w:rsidRPr="00224252">
        <w:rPr>
          <w:rFonts w:ascii="Sylfaen" w:hAnsi="Sylfaen" w:cs="Arial"/>
          <w:sz w:val="20"/>
          <w:szCs w:val="20"/>
          <w:lang w:val="ka-GE"/>
        </w:rPr>
        <w:t xml:space="preserve"> </w:t>
      </w:r>
      <w:r w:rsidRPr="00224252">
        <w:rPr>
          <w:rFonts w:ascii="Sylfaen" w:hAnsi="Sylfaen" w:cs="Sylfaen"/>
          <w:sz w:val="20"/>
          <w:szCs w:val="20"/>
          <w:lang w:val="ka-GE"/>
        </w:rPr>
        <w:t>სიხშირის</w:t>
      </w:r>
      <w:r w:rsidRPr="00224252">
        <w:rPr>
          <w:rFonts w:ascii="Sylfaen" w:hAnsi="Sylfaen" w:cs="Arial"/>
          <w:sz w:val="20"/>
          <w:szCs w:val="20"/>
          <w:lang w:val="ka-GE"/>
        </w:rPr>
        <w:t xml:space="preserve"> </w:t>
      </w:r>
      <w:r w:rsidRPr="00224252">
        <w:rPr>
          <w:rFonts w:ascii="Sylfaen" w:hAnsi="Sylfaen" w:cs="Sylfaen"/>
          <w:sz w:val="20"/>
          <w:szCs w:val="20"/>
          <w:lang w:val="ka-GE"/>
        </w:rPr>
        <w:t>ზრდა</w:t>
      </w:r>
      <w:r w:rsidRPr="00224252">
        <w:rPr>
          <w:rFonts w:ascii="Sylfaen" w:hAnsi="Sylfaen" w:cs="Arial"/>
          <w:sz w:val="20"/>
          <w:szCs w:val="20"/>
          <w:lang w:val="ka-GE"/>
        </w:rPr>
        <w:t xml:space="preserve">. </w:t>
      </w:r>
      <w:bookmarkStart w:id="0" w:name="_GoBack"/>
      <w:bookmarkEnd w:id="0"/>
    </w:p>
    <w:p w:rsidR="003A2944" w:rsidRPr="00224252" w:rsidRDefault="003A2944" w:rsidP="00224252">
      <w:pPr>
        <w:pStyle w:val="ListParagraph"/>
        <w:numPr>
          <w:ilvl w:val="0"/>
          <w:numId w:val="2"/>
        </w:numPr>
        <w:autoSpaceDE w:val="0"/>
        <w:autoSpaceDN w:val="0"/>
        <w:adjustRightInd w:val="0"/>
        <w:spacing w:before="120" w:beforeAutospacing="0" w:after="120" w:afterAutospacing="0" w:line="276" w:lineRule="auto"/>
        <w:ind w:left="0" w:firstLine="450"/>
        <w:contextualSpacing/>
        <w:jc w:val="both"/>
        <w:rPr>
          <w:rFonts w:ascii="Sylfaen" w:hAnsi="Sylfaen" w:cs="Arial"/>
          <w:sz w:val="20"/>
          <w:szCs w:val="20"/>
          <w:lang w:val="ka-GE"/>
        </w:rPr>
      </w:pPr>
      <w:r w:rsidRPr="00224252">
        <w:rPr>
          <w:rFonts w:ascii="Sylfaen" w:hAnsi="Sylfaen" w:cs="Arial"/>
          <w:bCs/>
          <w:iCs/>
          <w:color w:val="000000"/>
          <w:sz w:val="20"/>
          <w:szCs w:val="20"/>
          <w:lang w:val="ka-GE"/>
        </w:rPr>
        <w:lastRenderedPageBreak/>
        <w:t xml:space="preserve">2017 </w:t>
      </w:r>
      <w:r w:rsidRPr="00224252">
        <w:rPr>
          <w:rFonts w:ascii="Sylfaen" w:hAnsi="Sylfaen" w:cs="Sylfaen"/>
          <w:bCs/>
          <w:iCs/>
          <w:color w:val="000000"/>
          <w:sz w:val="20"/>
          <w:szCs w:val="20"/>
          <w:lang w:val="ka-GE"/>
        </w:rPr>
        <w:t>წლიდან</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საყოველთაო</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ჯანმრთელობის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დაცვის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პროგრამაში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განხორციელდა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ინფექციური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დაავადებების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მართვის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სახელმლწიფო</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პროგრამის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სრულად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ინტერგირება</w:t>
      </w:r>
      <w:r w:rsidRPr="00224252">
        <w:rPr>
          <w:rFonts w:ascii="Sylfaen" w:hAnsi="Sylfaen" w:cs="Arial"/>
          <w:bCs/>
          <w:iCs/>
          <w:color w:val="000000"/>
          <w:sz w:val="20"/>
          <w:szCs w:val="20"/>
          <w:lang w:val="ka-GE"/>
        </w:rPr>
        <w:t xml:space="preserve">. 2018 </w:t>
      </w:r>
      <w:r w:rsidRPr="00224252">
        <w:rPr>
          <w:rFonts w:ascii="Sylfaen" w:hAnsi="Sylfaen" w:cs="Sylfaen"/>
          <w:bCs/>
          <w:iCs/>
          <w:color w:val="000000"/>
          <w:sz w:val="20"/>
          <w:szCs w:val="20"/>
          <w:lang w:val="ka-GE"/>
        </w:rPr>
        <w:t>წელს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გაიზარდა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აღ</w:t>
      </w:r>
      <w:r w:rsidRPr="00224252">
        <w:rPr>
          <w:rFonts w:ascii="Sylfaen" w:hAnsi="Sylfaen" w:cs="Arial"/>
          <w:bCs/>
          <w:iCs/>
          <w:color w:val="000000"/>
          <w:sz w:val="20"/>
          <w:szCs w:val="20"/>
          <w:lang w:val="ka-GE"/>
        </w:rPr>
        <w:t>ნ</w:t>
      </w:r>
      <w:r w:rsidRPr="00224252">
        <w:rPr>
          <w:rFonts w:ascii="Sylfaen" w:hAnsi="Sylfaen" w:cs="Sylfaen"/>
          <w:bCs/>
          <w:iCs/>
          <w:color w:val="000000"/>
          <w:sz w:val="20"/>
          <w:szCs w:val="20"/>
          <w:lang w:val="ka-GE"/>
        </w:rPr>
        <w:t>იშნული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სერვისის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მიმწოდებელთა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რაოდენობა</w:t>
      </w:r>
      <w:r w:rsidRPr="00224252">
        <w:rPr>
          <w:rFonts w:ascii="Sylfaen" w:hAnsi="Sylfaen" w:cs="Arial"/>
          <w:bCs/>
          <w:iCs/>
          <w:color w:val="000000"/>
          <w:sz w:val="20"/>
          <w:szCs w:val="20"/>
          <w:lang w:val="ka-GE"/>
        </w:rPr>
        <w:t xml:space="preserve">. </w:t>
      </w:r>
    </w:p>
    <w:p w:rsidR="003A2944" w:rsidRPr="00224252" w:rsidRDefault="003A2944" w:rsidP="00224252">
      <w:pPr>
        <w:pStyle w:val="ListParagraph"/>
        <w:numPr>
          <w:ilvl w:val="0"/>
          <w:numId w:val="2"/>
        </w:numPr>
        <w:autoSpaceDE w:val="0"/>
        <w:autoSpaceDN w:val="0"/>
        <w:adjustRightInd w:val="0"/>
        <w:spacing w:before="120" w:beforeAutospacing="0" w:after="120" w:afterAutospacing="0" w:line="276" w:lineRule="auto"/>
        <w:ind w:left="0" w:firstLine="450"/>
        <w:contextualSpacing/>
        <w:jc w:val="both"/>
        <w:rPr>
          <w:rFonts w:ascii="Sylfaen" w:hAnsi="Sylfaen" w:cs="Arial"/>
          <w:sz w:val="20"/>
          <w:szCs w:val="20"/>
          <w:lang w:val="ka-GE"/>
        </w:rPr>
      </w:pPr>
      <w:r w:rsidRPr="00224252">
        <w:rPr>
          <w:rFonts w:ascii="Sylfaen" w:hAnsi="Sylfaen" w:cs="Sylfaen"/>
          <w:bCs/>
          <w:iCs/>
          <w:color w:val="000000"/>
          <w:sz w:val="20"/>
          <w:szCs w:val="20"/>
          <w:lang w:val="ka-GE"/>
        </w:rPr>
        <w:t>ყოველწლიურად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იზრდება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ონკომედიკამენტების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ხარჯები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რაც</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ძირითადად</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დაკავშირებულია</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ახალი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მაღალი</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ღირებულების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მედიკამენტების</w:t>
      </w:r>
      <w:r w:rsidRPr="00224252">
        <w:rPr>
          <w:rFonts w:ascii="Sylfaen" w:hAnsi="Sylfaen" w:cs="Arial"/>
          <w:bCs/>
          <w:iCs/>
          <w:color w:val="000000"/>
          <w:sz w:val="20"/>
          <w:szCs w:val="20"/>
          <w:lang w:val="ka-GE"/>
        </w:rPr>
        <w:t xml:space="preserve"> </w:t>
      </w:r>
      <w:r w:rsidRPr="00224252">
        <w:rPr>
          <w:rFonts w:ascii="Sylfaen" w:hAnsi="Sylfaen" w:cs="Sylfaen"/>
          <w:bCs/>
          <w:iCs/>
          <w:color w:val="000000"/>
          <w:sz w:val="20"/>
          <w:szCs w:val="20"/>
          <w:lang w:val="ka-GE"/>
        </w:rPr>
        <w:t>რეგისტრაციასთან</w:t>
      </w:r>
      <w:r w:rsidRPr="00224252">
        <w:rPr>
          <w:rFonts w:ascii="Sylfaen" w:hAnsi="Sylfaen" w:cs="Arial"/>
          <w:bCs/>
          <w:iCs/>
          <w:color w:val="000000"/>
          <w:sz w:val="20"/>
          <w:szCs w:val="20"/>
          <w:lang w:val="ka-GE"/>
        </w:rPr>
        <w:t>.</w:t>
      </w:r>
      <w:r w:rsidRPr="00224252">
        <w:rPr>
          <w:rFonts w:ascii="Sylfaen" w:hAnsi="Sylfaen" w:cs="Arial"/>
          <w:bCs/>
          <w:iCs/>
          <w:color w:val="000000"/>
          <w:sz w:val="20"/>
          <w:szCs w:val="20"/>
          <w:lang w:val="ka-GE"/>
        </w:rPr>
        <w:t xml:space="preserve"> </w:t>
      </w:r>
    </w:p>
    <w:p w:rsidR="003A2944" w:rsidRPr="00224252" w:rsidRDefault="003A2944" w:rsidP="00224252">
      <w:pPr>
        <w:pStyle w:val="ListParagraph"/>
        <w:numPr>
          <w:ilvl w:val="0"/>
          <w:numId w:val="2"/>
        </w:numPr>
        <w:autoSpaceDE w:val="0"/>
        <w:autoSpaceDN w:val="0"/>
        <w:adjustRightInd w:val="0"/>
        <w:spacing w:before="120" w:beforeAutospacing="0" w:after="120" w:afterAutospacing="0" w:line="276" w:lineRule="auto"/>
        <w:ind w:left="0" w:firstLine="450"/>
        <w:contextualSpacing/>
        <w:jc w:val="both"/>
        <w:rPr>
          <w:rFonts w:ascii="Sylfaen" w:hAnsi="Sylfaen" w:cs="Arial"/>
          <w:sz w:val="20"/>
          <w:szCs w:val="20"/>
          <w:lang w:val="ka-GE"/>
        </w:rPr>
      </w:pPr>
      <w:r w:rsidRPr="00224252">
        <w:rPr>
          <w:rFonts w:ascii="Sylfaen" w:hAnsi="Sylfaen" w:cs="Arial"/>
          <w:sz w:val="20"/>
          <w:szCs w:val="20"/>
          <w:lang w:val="ka-GE"/>
        </w:rPr>
        <w:t>ბიუჯეტით ყოველწლიურ ინფლაციაში ჯანდაცვის კომპონენტების წილი დაგეგმილზე მაღალია</w:t>
      </w:r>
      <w:r w:rsidR="008264C4" w:rsidRPr="00224252">
        <w:rPr>
          <w:rFonts w:ascii="Sylfaen" w:hAnsi="Sylfaen" w:cs="Arial"/>
          <w:sz w:val="20"/>
          <w:szCs w:val="20"/>
          <w:lang w:val="ka-GE"/>
        </w:rPr>
        <w:t>.</w:t>
      </w:r>
    </w:p>
    <w:p w:rsidR="00741A53" w:rsidRPr="00224252" w:rsidRDefault="00741A53" w:rsidP="00224252">
      <w:pPr>
        <w:pStyle w:val="ListParagraph"/>
        <w:numPr>
          <w:ilvl w:val="0"/>
          <w:numId w:val="2"/>
        </w:numPr>
        <w:autoSpaceDE w:val="0"/>
        <w:autoSpaceDN w:val="0"/>
        <w:adjustRightInd w:val="0"/>
        <w:spacing w:before="120" w:beforeAutospacing="0" w:after="120" w:afterAutospacing="0" w:line="276" w:lineRule="auto"/>
        <w:ind w:left="0" w:firstLine="450"/>
        <w:contextualSpacing/>
        <w:jc w:val="both"/>
        <w:rPr>
          <w:rFonts w:ascii="Sylfaen" w:hAnsi="Sylfaen"/>
          <w:sz w:val="20"/>
          <w:szCs w:val="20"/>
          <w:lang w:val="ka-GE"/>
        </w:rPr>
      </w:pPr>
      <w:r w:rsidRPr="00224252">
        <w:rPr>
          <w:rFonts w:ascii="Sylfaen" w:hAnsi="Sylfaen"/>
          <w:sz w:val="20"/>
          <w:szCs w:val="20"/>
          <w:lang w:val="ka-GE"/>
        </w:rPr>
        <w:t xml:space="preserve">ჯანდაცვაზე სახელმწიფო დანახარჯების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3A2944" w:rsidRPr="00224252" w:rsidRDefault="003A2944" w:rsidP="00224252">
      <w:pPr>
        <w:pStyle w:val="CommentText"/>
        <w:spacing w:before="120" w:after="120" w:line="276" w:lineRule="auto"/>
        <w:ind w:firstLine="450"/>
        <w:rPr>
          <w:rFonts w:ascii="Sylfaen" w:hAnsi="Sylfaen"/>
        </w:rPr>
      </w:pPr>
    </w:p>
    <w:p w:rsidR="00CF5982" w:rsidRPr="00224252" w:rsidRDefault="00CF5982" w:rsidP="00224252">
      <w:pPr>
        <w:spacing w:before="120" w:after="120" w:line="276" w:lineRule="auto"/>
        <w:ind w:firstLine="450"/>
        <w:rPr>
          <w:rFonts w:ascii="Sylfaen" w:hAnsi="Sylfaen" w:cstheme="minorHAnsi"/>
          <w:b/>
          <w:sz w:val="20"/>
          <w:szCs w:val="20"/>
          <w:lang w:val="ka-GE"/>
        </w:rPr>
      </w:pPr>
    </w:p>
    <w:sectPr w:rsidR="00CF5982" w:rsidRPr="00224252" w:rsidSect="005D6724">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2B" w:rsidRDefault="00932D2B" w:rsidP="00355407">
      <w:pPr>
        <w:spacing w:after="0" w:line="240" w:lineRule="auto"/>
      </w:pPr>
      <w:r>
        <w:separator/>
      </w:r>
    </w:p>
  </w:endnote>
  <w:endnote w:type="continuationSeparator" w:id="0">
    <w:p w:rsidR="00932D2B" w:rsidRDefault="00932D2B" w:rsidP="0035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2B" w:rsidRDefault="00932D2B" w:rsidP="00355407">
      <w:pPr>
        <w:spacing w:after="0" w:line="240" w:lineRule="auto"/>
      </w:pPr>
      <w:r>
        <w:separator/>
      </w:r>
    </w:p>
  </w:footnote>
  <w:footnote w:type="continuationSeparator" w:id="0">
    <w:p w:rsidR="00932D2B" w:rsidRDefault="00932D2B" w:rsidP="0035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07"/>
    <w:rsid w:val="00224252"/>
    <w:rsid w:val="00345EA5"/>
    <w:rsid w:val="00355407"/>
    <w:rsid w:val="003A2944"/>
    <w:rsid w:val="005D6724"/>
    <w:rsid w:val="00741A53"/>
    <w:rsid w:val="008264C4"/>
    <w:rsid w:val="008B18DE"/>
    <w:rsid w:val="00932D2B"/>
    <w:rsid w:val="009E0113"/>
    <w:rsid w:val="00A00FF6"/>
    <w:rsid w:val="00B06E2A"/>
    <w:rsid w:val="00BF4F3B"/>
    <w:rsid w:val="00C7644F"/>
    <w:rsid w:val="00CF5982"/>
    <w:rsid w:val="00D84F55"/>
    <w:rsid w:val="00DA29CF"/>
    <w:rsid w:val="00E7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25A7"/>
  <w15:chartTrackingRefBased/>
  <w15:docId w15:val="{2A9DC645-2D30-4364-90E1-2B79163F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rsid w:val="00355407"/>
    <w:pPr>
      <w:spacing w:after="0" w:line="240" w:lineRule="auto"/>
    </w:pPr>
    <w:rPr>
      <w:rFonts w:eastAsiaTheme="minorEastAsia"/>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355407"/>
    <w:rPr>
      <w:rFonts w:eastAsiaTheme="minorEastAsia"/>
      <w:sz w:val="20"/>
      <w:szCs w:val="20"/>
    </w:rPr>
  </w:style>
  <w:style w:type="character" w:styleId="FootnoteReference">
    <w:name w:val="footnote reference"/>
    <w:basedOn w:val="DefaultParagraphFont"/>
    <w:uiPriority w:val="99"/>
    <w:unhideWhenUsed/>
    <w:rsid w:val="00355407"/>
    <w:rPr>
      <w:vertAlign w:val="superscript"/>
    </w:rPr>
  </w:style>
  <w:style w:type="table" w:styleId="TableGrid">
    <w:name w:val="Table Grid"/>
    <w:basedOn w:val="TableNormal"/>
    <w:uiPriority w:val="39"/>
    <w:rsid w:val="0035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407"/>
    <w:rPr>
      <w:sz w:val="16"/>
      <w:szCs w:val="16"/>
    </w:rPr>
  </w:style>
  <w:style w:type="paragraph" w:styleId="CommentText">
    <w:name w:val="annotation text"/>
    <w:basedOn w:val="Normal"/>
    <w:link w:val="CommentTextChar"/>
    <w:uiPriority w:val="99"/>
    <w:unhideWhenUsed/>
    <w:rsid w:val="00355407"/>
    <w:pPr>
      <w:spacing w:after="0" w:line="240" w:lineRule="auto"/>
    </w:pPr>
    <w:rPr>
      <w:sz w:val="20"/>
      <w:szCs w:val="20"/>
    </w:rPr>
  </w:style>
  <w:style w:type="character" w:customStyle="1" w:styleId="CommentTextChar">
    <w:name w:val="Comment Text Char"/>
    <w:basedOn w:val="DefaultParagraphFont"/>
    <w:link w:val="CommentText"/>
    <w:uiPriority w:val="99"/>
    <w:rsid w:val="00355407"/>
    <w:rPr>
      <w:sz w:val="20"/>
      <w:szCs w:val="20"/>
    </w:rPr>
  </w:style>
  <w:style w:type="paragraph" w:styleId="BalloonText">
    <w:name w:val="Balloon Text"/>
    <w:basedOn w:val="Normal"/>
    <w:link w:val="BalloonTextChar"/>
    <w:uiPriority w:val="99"/>
    <w:semiHidden/>
    <w:unhideWhenUsed/>
    <w:rsid w:val="00355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407"/>
    <w:rPr>
      <w:rFonts w:ascii="Segoe U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E72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3A29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1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maghlakelidze</dc:creator>
  <cp:keywords/>
  <dc:description/>
  <cp:lastModifiedBy>maia maghlakelidze</cp:lastModifiedBy>
  <cp:revision>5</cp:revision>
  <dcterms:created xsi:type="dcterms:W3CDTF">2019-10-18T09:37:00Z</dcterms:created>
  <dcterms:modified xsi:type="dcterms:W3CDTF">2019-10-18T12:26:00Z</dcterms:modified>
</cp:coreProperties>
</file>